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50075" w:rsidRPr="00400EFA" w:rsidRDefault="00511782" w:rsidP="00511782">
      <w:pPr>
        <w:jc w:val="both"/>
        <w:rPr>
          <w:b/>
          <w:bCs/>
        </w:rPr>
      </w:pPr>
      <w:r w:rsidRPr="00400EFA">
        <w:rPr>
          <w:b/>
          <w:bCs/>
        </w:rPr>
        <w:t xml:space="preserve">PENENTUAN INDIKATOR UMUM DALAM MANAJEMEN PEMBINAAN SANTRI DALAM PENGUATAN KARAKTER BERDASARKAN PENELITIAN TERDAHULU </w:t>
      </w:r>
    </w:p>
    <w:p w:rsidR="00511782" w:rsidRDefault="00561A5F" w:rsidP="00561A5F">
      <w:pPr>
        <w:jc w:val="both"/>
      </w:pPr>
      <w:r>
        <w:t>Penentuan indik</w:t>
      </w:r>
      <w:r w:rsidR="00511782">
        <w:t xml:space="preserve">ator umum </w:t>
      </w:r>
      <w:r>
        <w:t xml:space="preserve">dalam </w:t>
      </w:r>
      <w:r w:rsidR="00511782">
        <w:t xml:space="preserve">manajemen pembelajaran tahfidz Al-Qur’an pada penelitian ini didasarkan pada hasil kajian lima artikel ilmial dari jurnal terakreditasi </w:t>
      </w:r>
      <w:r w:rsidR="00511782" w:rsidRPr="00F52160">
        <w:t>sinta</w:t>
      </w:r>
      <w:r w:rsidR="00C44B0F">
        <w:t xml:space="preserve"> </w:t>
      </w:r>
      <w:r w:rsidR="00F52160" w:rsidRPr="004473F3">
        <w:t>2</w:t>
      </w:r>
      <w:r w:rsidR="00511782" w:rsidRPr="004473F3">
        <w:t>. Indikator</w:t>
      </w:r>
      <w:r w:rsidR="00511782">
        <w:t xml:space="preserve"> dirumuskan dari temuan yang muncul secara konsisten, seperti perumusan visi misi, penentuan regulasi karakter, struktur organisasi pembinaan, metode pembinaan karakter dan evaluasi karakter santri. Indikator tersebut mewakili praktik umum yang banyak diterapkan di berbagai pondok pesantren. Adapun hasil kajian adalah sebagai berikut</w:t>
      </w:r>
    </w:p>
    <w:p w:rsidR="00511782" w:rsidRDefault="00A2688B" w:rsidP="0018236F">
      <w:pPr>
        <w:jc w:val="both"/>
      </w:pPr>
      <w:r>
        <w:rPr>
          <w:b/>
          <w:bCs/>
        </w:rPr>
        <w:t>Tabel 1. Indikator Umum dalam Manajemen Pembinaan S</w:t>
      </w:r>
      <w:r w:rsidR="00511782">
        <w:rPr>
          <w:b/>
          <w:bCs/>
        </w:rPr>
        <w:t xml:space="preserve">antri dalam </w:t>
      </w:r>
      <w:r>
        <w:rPr>
          <w:b/>
          <w:bCs/>
        </w:rPr>
        <w:t>Penguatan Karakter Berdasarkan P</w:t>
      </w:r>
      <w:r w:rsidR="00511782">
        <w:rPr>
          <w:b/>
          <w:bCs/>
        </w:rPr>
        <w:t>enelitian Terdahulu</w:t>
      </w:r>
      <w:r w:rsidR="0018236F">
        <w:rPr>
          <w:b/>
          <w:bCs/>
        </w:rPr>
        <w:t xml:space="preserve"> </w:t>
      </w:r>
    </w:p>
    <w:tbl>
      <w:tblPr>
        <w:tblStyle w:val="TableGrid"/>
        <w:tblW w:w="9246" w:type="dxa"/>
        <w:tblLayout w:type="fixed"/>
        <w:tblLook w:val="04A0" w:firstRow="1" w:lastRow="0" w:firstColumn="1" w:lastColumn="0" w:noHBand="0" w:noVBand="1"/>
      </w:tblPr>
      <w:tblGrid>
        <w:gridCol w:w="652"/>
        <w:gridCol w:w="4297"/>
        <w:gridCol w:w="575"/>
        <w:gridCol w:w="708"/>
        <w:gridCol w:w="567"/>
        <w:gridCol w:w="567"/>
        <w:gridCol w:w="557"/>
        <w:gridCol w:w="1323"/>
      </w:tblGrid>
      <w:tr w:rsidR="000B060B" w:rsidTr="000B060B">
        <w:trPr>
          <w:trHeight w:val="200"/>
        </w:trPr>
        <w:tc>
          <w:tcPr>
            <w:tcW w:w="652" w:type="dxa"/>
            <w:vMerge w:val="restart"/>
            <w:vAlign w:val="center"/>
          </w:tcPr>
          <w:p w:rsidR="000B060B" w:rsidRPr="004473F3" w:rsidRDefault="000B060B" w:rsidP="00944F88">
            <w:pPr>
              <w:jc w:val="center"/>
              <w:rPr>
                <w:b/>
                <w:bCs/>
              </w:rPr>
            </w:pPr>
            <w:r w:rsidRPr="004473F3">
              <w:rPr>
                <w:b/>
                <w:bCs/>
              </w:rPr>
              <w:t>NO</w:t>
            </w:r>
          </w:p>
        </w:tc>
        <w:tc>
          <w:tcPr>
            <w:tcW w:w="4297" w:type="dxa"/>
            <w:vMerge w:val="restart"/>
            <w:vAlign w:val="center"/>
          </w:tcPr>
          <w:p w:rsidR="000B060B" w:rsidRPr="004473F3" w:rsidRDefault="000B060B" w:rsidP="00944F88">
            <w:pPr>
              <w:jc w:val="center"/>
              <w:rPr>
                <w:b/>
                <w:bCs/>
              </w:rPr>
            </w:pPr>
            <w:r w:rsidRPr="004473F3">
              <w:rPr>
                <w:b/>
                <w:bCs/>
              </w:rPr>
              <w:t>INDIKATOR UMUM</w:t>
            </w:r>
          </w:p>
        </w:tc>
        <w:tc>
          <w:tcPr>
            <w:tcW w:w="2974" w:type="dxa"/>
            <w:gridSpan w:val="5"/>
          </w:tcPr>
          <w:p w:rsidR="000B060B" w:rsidRPr="004473F3" w:rsidRDefault="000B060B" w:rsidP="00944F88">
            <w:pPr>
              <w:jc w:val="center"/>
              <w:rPr>
                <w:b/>
                <w:bCs/>
              </w:rPr>
            </w:pPr>
            <w:r w:rsidRPr="004473F3">
              <w:rPr>
                <w:b/>
                <w:bCs/>
              </w:rPr>
              <w:t>ARTIKEL</w:t>
            </w:r>
          </w:p>
        </w:tc>
        <w:tc>
          <w:tcPr>
            <w:tcW w:w="1323" w:type="dxa"/>
          </w:tcPr>
          <w:p w:rsidR="000B060B" w:rsidRPr="004473F3" w:rsidRDefault="000B060B" w:rsidP="00944F88">
            <w:pPr>
              <w:jc w:val="center"/>
              <w:rPr>
                <w:b/>
                <w:bCs/>
              </w:rPr>
            </w:pPr>
            <w:r w:rsidRPr="004473F3">
              <w:rPr>
                <w:b/>
                <w:bCs/>
              </w:rPr>
              <w:t>JUMLAH ARTIKEL</w:t>
            </w:r>
          </w:p>
        </w:tc>
      </w:tr>
      <w:tr w:rsidR="000B060B" w:rsidTr="004473F3">
        <w:trPr>
          <w:trHeight w:val="200"/>
        </w:trPr>
        <w:tc>
          <w:tcPr>
            <w:tcW w:w="652" w:type="dxa"/>
            <w:vMerge/>
          </w:tcPr>
          <w:p w:rsidR="000B060B" w:rsidRPr="004473F3" w:rsidRDefault="000B060B" w:rsidP="00511782">
            <w:pPr>
              <w:jc w:val="both"/>
              <w:rPr>
                <w:b/>
                <w:bCs/>
              </w:rPr>
            </w:pPr>
          </w:p>
        </w:tc>
        <w:tc>
          <w:tcPr>
            <w:tcW w:w="4297" w:type="dxa"/>
            <w:vMerge/>
          </w:tcPr>
          <w:p w:rsidR="000B060B" w:rsidRPr="004473F3" w:rsidRDefault="000B060B" w:rsidP="00511782">
            <w:pPr>
              <w:jc w:val="both"/>
              <w:rPr>
                <w:b/>
                <w:bCs/>
              </w:rPr>
            </w:pPr>
          </w:p>
        </w:tc>
        <w:tc>
          <w:tcPr>
            <w:tcW w:w="575" w:type="dxa"/>
            <w:vAlign w:val="center"/>
          </w:tcPr>
          <w:p w:rsidR="000B060B" w:rsidRPr="004473F3" w:rsidRDefault="000B060B" w:rsidP="000B060B">
            <w:pPr>
              <w:jc w:val="center"/>
              <w:rPr>
                <w:b/>
                <w:bCs/>
              </w:rPr>
            </w:pPr>
            <w:r w:rsidRPr="004473F3">
              <w:rPr>
                <w:b/>
                <w:bCs/>
              </w:rPr>
              <w:t>1</w:t>
            </w:r>
          </w:p>
        </w:tc>
        <w:tc>
          <w:tcPr>
            <w:tcW w:w="708" w:type="dxa"/>
            <w:vAlign w:val="center"/>
          </w:tcPr>
          <w:p w:rsidR="000B060B" w:rsidRPr="004473F3" w:rsidRDefault="000B060B" w:rsidP="000B060B">
            <w:pPr>
              <w:jc w:val="center"/>
              <w:rPr>
                <w:b/>
                <w:bCs/>
              </w:rPr>
            </w:pPr>
            <w:r w:rsidRPr="004473F3">
              <w:rPr>
                <w:b/>
                <w:bCs/>
              </w:rPr>
              <w:t>2</w:t>
            </w:r>
          </w:p>
        </w:tc>
        <w:tc>
          <w:tcPr>
            <w:tcW w:w="567" w:type="dxa"/>
            <w:vAlign w:val="center"/>
          </w:tcPr>
          <w:p w:rsidR="000B060B" w:rsidRPr="004473F3" w:rsidRDefault="000B060B" w:rsidP="000B060B">
            <w:pPr>
              <w:jc w:val="center"/>
              <w:rPr>
                <w:b/>
                <w:bCs/>
              </w:rPr>
            </w:pPr>
            <w:r w:rsidRPr="004473F3">
              <w:rPr>
                <w:b/>
                <w:bCs/>
              </w:rPr>
              <w:t>3</w:t>
            </w:r>
          </w:p>
        </w:tc>
        <w:tc>
          <w:tcPr>
            <w:tcW w:w="567" w:type="dxa"/>
            <w:vAlign w:val="center"/>
          </w:tcPr>
          <w:p w:rsidR="000B060B" w:rsidRPr="004473F3" w:rsidRDefault="000B060B" w:rsidP="000B060B">
            <w:pPr>
              <w:jc w:val="center"/>
              <w:rPr>
                <w:b/>
                <w:bCs/>
              </w:rPr>
            </w:pPr>
            <w:r w:rsidRPr="004473F3">
              <w:rPr>
                <w:b/>
                <w:bCs/>
              </w:rPr>
              <w:t>4</w:t>
            </w:r>
          </w:p>
        </w:tc>
        <w:tc>
          <w:tcPr>
            <w:tcW w:w="557" w:type="dxa"/>
            <w:vAlign w:val="center"/>
          </w:tcPr>
          <w:p w:rsidR="000B060B" w:rsidRPr="004473F3" w:rsidRDefault="000B060B" w:rsidP="000B060B">
            <w:pPr>
              <w:jc w:val="center"/>
              <w:rPr>
                <w:b/>
                <w:bCs/>
              </w:rPr>
            </w:pPr>
            <w:r w:rsidRPr="004473F3">
              <w:rPr>
                <w:b/>
                <w:bCs/>
              </w:rPr>
              <w:t>5</w:t>
            </w:r>
          </w:p>
        </w:tc>
        <w:tc>
          <w:tcPr>
            <w:tcW w:w="1323" w:type="dxa"/>
          </w:tcPr>
          <w:p w:rsidR="000B060B" w:rsidRPr="004473F3" w:rsidRDefault="000B060B" w:rsidP="00511782">
            <w:pPr>
              <w:jc w:val="both"/>
              <w:rPr>
                <w:b/>
                <w:bCs/>
              </w:rPr>
            </w:pPr>
          </w:p>
        </w:tc>
      </w:tr>
      <w:tr w:rsidR="00C159EA" w:rsidTr="004473F3">
        <w:trPr>
          <w:trHeight w:val="273"/>
        </w:trPr>
        <w:tc>
          <w:tcPr>
            <w:tcW w:w="652" w:type="dxa"/>
            <w:vAlign w:val="center"/>
          </w:tcPr>
          <w:p w:rsidR="00C159EA" w:rsidRDefault="00C159EA" w:rsidP="00C159EA">
            <w:pPr>
              <w:jc w:val="center"/>
            </w:pPr>
            <w:r>
              <w:t>1</w:t>
            </w:r>
          </w:p>
        </w:tc>
        <w:tc>
          <w:tcPr>
            <w:tcW w:w="4297" w:type="dxa"/>
          </w:tcPr>
          <w:p w:rsidR="00C159EA" w:rsidRDefault="00C159EA" w:rsidP="00C159EA">
            <w:pPr>
              <w:jc w:val="both"/>
            </w:pPr>
            <w:r>
              <w:t xml:space="preserve">Perencanaan visi dan misi karakter </w:t>
            </w:r>
          </w:p>
        </w:tc>
        <w:tc>
          <w:tcPr>
            <w:tcW w:w="575" w:type="dxa"/>
          </w:tcPr>
          <w:p w:rsidR="00C159EA" w:rsidRDefault="00C159EA" w:rsidP="00C159EA">
            <w:pPr>
              <w:jc w:val="center"/>
            </w:pPr>
            <w:r w:rsidRPr="003E7CD9">
              <w:rPr>
                <w:rFonts w:ascii="Yu Mincho" w:eastAsia="Yu Mincho" w:hAnsi="Yu Mincho" w:hint="eastAsia"/>
              </w:rPr>
              <w:t>Ⅴ</w:t>
            </w:r>
          </w:p>
        </w:tc>
        <w:tc>
          <w:tcPr>
            <w:tcW w:w="708" w:type="dxa"/>
          </w:tcPr>
          <w:p w:rsidR="00C159EA" w:rsidRDefault="00C159EA" w:rsidP="00C159EA">
            <w:pPr>
              <w:jc w:val="center"/>
            </w:pPr>
            <w:r w:rsidRPr="003E7CD9">
              <w:rPr>
                <w:rFonts w:ascii="Yu Mincho" w:eastAsia="Yu Mincho" w:hAnsi="Yu Mincho" w:hint="eastAsia"/>
              </w:rPr>
              <w:t>Ⅴ</w:t>
            </w:r>
          </w:p>
        </w:tc>
        <w:tc>
          <w:tcPr>
            <w:tcW w:w="567" w:type="dxa"/>
          </w:tcPr>
          <w:p w:rsidR="00C159EA" w:rsidRDefault="00C159EA" w:rsidP="00C159EA">
            <w:pPr>
              <w:jc w:val="center"/>
            </w:pPr>
            <w:r w:rsidRPr="003E7CD9">
              <w:rPr>
                <w:rFonts w:ascii="Yu Mincho" w:eastAsia="Yu Mincho" w:hAnsi="Yu Mincho" w:hint="eastAsia"/>
              </w:rPr>
              <w:t>Ⅴ</w:t>
            </w:r>
          </w:p>
        </w:tc>
        <w:tc>
          <w:tcPr>
            <w:tcW w:w="567" w:type="dxa"/>
          </w:tcPr>
          <w:p w:rsidR="00C159EA" w:rsidRDefault="00C159EA" w:rsidP="00C159EA">
            <w:pPr>
              <w:jc w:val="center"/>
            </w:pPr>
            <w:r w:rsidRPr="00E70001">
              <w:rPr>
                <w:rFonts w:ascii="Yu Mincho" w:eastAsia="Yu Mincho" w:hAnsi="Yu Mincho" w:hint="eastAsia"/>
              </w:rPr>
              <w:t>Ⅴ</w:t>
            </w:r>
          </w:p>
        </w:tc>
        <w:tc>
          <w:tcPr>
            <w:tcW w:w="557" w:type="dxa"/>
          </w:tcPr>
          <w:p w:rsidR="00C159EA" w:rsidRDefault="00C159EA" w:rsidP="00C159EA">
            <w:pPr>
              <w:jc w:val="center"/>
            </w:pPr>
            <w:r w:rsidRPr="00E70001">
              <w:rPr>
                <w:rFonts w:ascii="Yu Mincho" w:eastAsia="Yu Mincho" w:hAnsi="Yu Mincho" w:hint="eastAsia"/>
              </w:rPr>
              <w:t>Ⅴ</w:t>
            </w:r>
          </w:p>
        </w:tc>
        <w:tc>
          <w:tcPr>
            <w:tcW w:w="1323" w:type="dxa"/>
          </w:tcPr>
          <w:p w:rsidR="00C159EA" w:rsidRDefault="00C44B0F" w:rsidP="00C44B0F">
            <w:pPr>
              <w:jc w:val="center"/>
            </w:pPr>
            <w:r>
              <w:t>5</w:t>
            </w:r>
          </w:p>
        </w:tc>
      </w:tr>
      <w:tr w:rsidR="00C159EA" w:rsidTr="004473F3">
        <w:trPr>
          <w:trHeight w:val="133"/>
        </w:trPr>
        <w:tc>
          <w:tcPr>
            <w:tcW w:w="652" w:type="dxa"/>
            <w:vAlign w:val="center"/>
          </w:tcPr>
          <w:p w:rsidR="00C159EA" w:rsidRDefault="00C159EA" w:rsidP="00C159EA">
            <w:pPr>
              <w:jc w:val="center"/>
            </w:pPr>
            <w:r>
              <w:t>2</w:t>
            </w:r>
          </w:p>
        </w:tc>
        <w:tc>
          <w:tcPr>
            <w:tcW w:w="4297" w:type="dxa"/>
          </w:tcPr>
          <w:p w:rsidR="00C159EA" w:rsidRDefault="00C159EA" w:rsidP="00C159EA">
            <w:pPr>
              <w:jc w:val="both"/>
            </w:pPr>
            <w:r>
              <w:t>Perumusan program pembinaan</w:t>
            </w:r>
          </w:p>
        </w:tc>
        <w:tc>
          <w:tcPr>
            <w:tcW w:w="575" w:type="dxa"/>
          </w:tcPr>
          <w:p w:rsidR="00C159EA" w:rsidRDefault="00C159EA" w:rsidP="00C159EA">
            <w:pPr>
              <w:jc w:val="center"/>
            </w:pPr>
            <w:r w:rsidRPr="003E7CD9">
              <w:rPr>
                <w:rFonts w:ascii="Yu Mincho" w:eastAsia="Yu Mincho" w:hAnsi="Yu Mincho" w:hint="eastAsia"/>
              </w:rPr>
              <w:t>Ⅴ</w:t>
            </w:r>
          </w:p>
        </w:tc>
        <w:tc>
          <w:tcPr>
            <w:tcW w:w="708" w:type="dxa"/>
          </w:tcPr>
          <w:p w:rsidR="00C159EA" w:rsidRDefault="00C159EA" w:rsidP="00C159EA">
            <w:pPr>
              <w:jc w:val="center"/>
            </w:pPr>
            <w:r w:rsidRPr="003E7CD9">
              <w:rPr>
                <w:rFonts w:ascii="Yu Mincho" w:eastAsia="Yu Mincho" w:hAnsi="Yu Mincho" w:hint="eastAsia"/>
              </w:rPr>
              <w:t>Ⅴ</w:t>
            </w:r>
          </w:p>
        </w:tc>
        <w:tc>
          <w:tcPr>
            <w:tcW w:w="567" w:type="dxa"/>
          </w:tcPr>
          <w:p w:rsidR="00C159EA" w:rsidRDefault="00C159EA" w:rsidP="00C159EA">
            <w:pPr>
              <w:jc w:val="center"/>
            </w:pPr>
            <w:r w:rsidRPr="003E7CD9">
              <w:rPr>
                <w:rFonts w:ascii="Yu Mincho" w:eastAsia="Yu Mincho" w:hAnsi="Yu Mincho" w:hint="eastAsia"/>
              </w:rPr>
              <w:t>Ⅴ</w:t>
            </w:r>
          </w:p>
        </w:tc>
        <w:tc>
          <w:tcPr>
            <w:tcW w:w="567" w:type="dxa"/>
          </w:tcPr>
          <w:p w:rsidR="00C159EA" w:rsidRDefault="00C159EA" w:rsidP="00C159EA">
            <w:pPr>
              <w:jc w:val="center"/>
            </w:pPr>
            <w:r w:rsidRPr="00E70001">
              <w:rPr>
                <w:rFonts w:ascii="Yu Mincho" w:eastAsia="Yu Mincho" w:hAnsi="Yu Mincho" w:hint="eastAsia"/>
              </w:rPr>
              <w:t>Ⅴ</w:t>
            </w:r>
          </w:p>
        </w:tc>
        <w:tc>
          <w:tcPr>
            <w:tcW w:w="557" w:type="dxa"/>
          </w:tcPr>
          <w:p w:rsidR="00C159EA" w:rsidRDefault="00C159EA" w:rsidP="00C159EA">
            <w:pPr>
              <w:jc w:val="center"/>
            </w:pPr>
            <w:r w:rsidRPr="00E70001">
              <w:rPr>
                <w:rFonts w:ascii="Yu Mincho" w:eastAsia="Yu Mincho" w:hAnsi="Yu Mincho" w:hint="eastAsia"/>
              </w:rPr>
              <w:t>Ⅴ</w:t>
            </w:r>
          </w:p>
        </w:tc>
        <w:tc>
          <w:tcPr>
            <w:tcW w:w="1323" w:type="dxa"/>
          </w:tcPr>
          <w:p w:rsidR="00C159EA" w:rsidRDefault="00C44B0F" w:rsidP="00C44B0F">
            <w:pPr>
              <w:jc w:val="center"/>
            </w:pPr>
            <w:r>
              <w:t>5</w:t>
            </w:r>
          </w:p>
        </w:tc>
      </w:tr>
      <w:tr w:rsidR="00C159EA" w:rsidTr="004473F3">
        <w:trPr>
          <w:trHeight w:val="273"/>
        </w:trPr>
        <w:tc>
          <w:tcPr>
            <w:tcW w:w="652" w:type="dxa"/>
            <w:vAlign w:val="center"/>
          </w:tcPr>
          <w:p w:rsidR="00C159EA" w:rsidRDefault="00C159EA" w:rsidP="00C159EA">
            <w:pPr>
              <w:jc w:val="center"/>
            </w:pPr>
            <w:r>
              <w:t>3</w:t>
            </w:r>
          </w:p>
        </w:tc>
        <w:tc>
          <w:tcPr>
            <w:tcW w:w="4297" w:type="dxa"/>
          </w:tcPr>
          <w:p w:rsidR="00C159EA" w:rsidRDefault="00C159EA" w:rsidP="00C159EA">
            <w:pPr>
              <w:jc w:val="both"/>
            </w:pPr>
            <w:r>
              <w:t>Struktur organisasi pembinaan</w:t>
            </w:r>
          </w:p>
        </w:tc>
        <w:tc>
          <w:tcPr>
            <w:tcW w:w="575" w:type="dxa"/>
          </w:tcPr>
          <w:p w:rsidR="00C159EA" w:rsidRDefault="00C159EA" w:rsidP="00C159EA">
            <w:pPr>
              <w:jc w:val="center"/>
            </w:pPr>
            <w:r>
              <w:rPr>
                <w:rFonts w:ascii="Yu Mincho" w:eastAsia="Yu Mincho" w:hAnsi="Yu Mincho" w:hint="eastAsia"/>
              </w:rPr>
              <w:t>X</w:t>
            </w:r>
          </w:p>
        </w:tc>
        <w:tc>
          <w:tcPr>
            <w:tcW w:w="708" w:type="dxa"/>
          </w:tcPr>
          <w:p w:rsidR="00C159EA" w:rsidRDefault="00C159EA" w:rsidP="00C159EA">
            <w:pPr>
              <w:jc w:val="center"/>
            </w:pPr>
            <w:r w:rsidRPr="003E7CD9">
              <w:rPr>
                <w:rFonts w:ascii="Yu Mincho" w:eastAsia="Yu Mincho" w:hAnsi="Yu Mincho" w:hint="eastAsia"/>
              </w:rPr>
              <w:t>Ⅴ</w:t>
            </w:r>
          </w:p>
        </w:tc>
        <w:tc>
          <w:tcPr>
            <w:tcW w:w="567" w:type="dxa"/>
          </w:tcPr>
          <w:p w:rsidR="00C159EA" w:rsidRDefault="00C159EA" w:rsidP="00C159EA">
            <w:pPr>
              <w:jc w:val="center"/>
            </w:pPr>
            <w:r>
              <w:rPr>
                <w:rFonts w:ascii="Yu Mincho" w:eastAsia="Yu Mincho" w:hAnsi="Yu Mincho" w:hint="eastAsia"/>
              </w:rPr>
              <w:t>X</w:t>
            </w:r>
          </w:p>
        </w:tc>
        <w:tc>
          <w:tcPr>
            <w:tcW w:w="567" w:type="dxa"/>
          </w:tcPr>
          <w:p w:rsidR="00C159EA" w:rsidRDefault="00C159EA" w:rsidP="00C159EA">
            <w:pPr>
              <w:jc w:val="center"/>
            </w:pPr>
            <w:r w:rsidRPr="00E70001">
              <w:rPr>
                <w:rFonts w:ascii="Yu Mincho" w:eastAsia="Yu Mincho" w:hAnsi="Yu Mincho" w:hint="eastAsia"/>
              </w:rPr>
              <w:t>Ⅴ</w:t>
            </w:r>
          </w:p>
        </w:tc>
        <w:tc>
          <w:tcPr>
            <w:tcW w:w="557" w:type="dxa"/>
          </w:tcPr>
          <w:p w:rsidR="00C159EA" w:rsidRDefault="00C159EA" w:rsidP="00C159EA">
            <w:pPr>
              <w:jc w:val="center"/>
            </w:pPr>
            <w:r w:rsidRPr="00E70001">
              <w:rPr>
                <w:rFonts w:ascii="Yu Mincho" w:eastAsia="Yu Mincho" w:hAnsi="Yu Mincho" w:hint="eastAsia"/>
              </w:rPr>
              <w:t>Ⅴ</w:t>
            </w:r>
          </w:p>
        </w:tc>
        <w:tc>
          <w:tcPr>
            <w:tcW w:w="1323" w:type="dxa"/>
          </w:tcPr>
          <w:p w:rsidR="00C159EA" w:rsidRDefault="00C44B0F" w:rsidP="00C44B0F">
            <w:pPr>
              <w:jc w:val="center"/>
            </w:pPr>
            <w:r>
              <w:t>3</w:t>
            </w:r>
          </w:p>
        </w:tc>
      </w:tr>
      <w:tr w:rsidR="00C159EA" w:rsidTr="004473F3">
        <w:trPr>
          <w:trHeight w:val="133"/>
        </w:trPr>
        <w:tc>
          <w:tcPr>
            <w:tcW w:w="652" w:type="dxa"/>
            <w:vAlign w:val="center"/>
          </w:tcPr>
          <w:p w:rsidR="00C159EA" w:rsidRDefault="00C159EA" w:rsidP="00C159EA">
            <w:pPr>
              <w:jc w:val="center"/>
            </w:pPr>
            <w:r>
              <w:t>4</w:t>
            </w:r>
          </w:p>
        </w:tc>
        <w:tc>
          <w:tcPr>
            <w:tcW w:w="4297" w:type="dxa"/>
          </w:tcPr>
          <w:p w:rsidR="00C159EA" w:rsidRDefault="00C159EA" w:rsidP="00C159EA">
            <w:pPr>
              <w:jc w:val="both"/>
            </w:pPr>
            <w:r>
              <w:t>Sumber daya pembinaan</w:t>
            </w:r>
          </w:p>
        </w:tc>
        <w:tc>
          <w:tcPr>
            <w:tcW w:w="575" w:type="dxa"/>
          </w:tcPr>
          <w:p w:rsidR="00C159EA" w:rsidRDefault="00C159EA" w:rsidP="00C159EA">
            <w:pPr>
              <w:jc w:val="center"/>
            </w:pPr>
            <w:r>
              <w:rPr>
                <w:rFonts w:ascii="Yu Mincho" w:eastAsia="Yu Mincho" w:hAnsi="Yu Mincho" w:hint="eastAsia"/>
              </w:rPr>
              <w:t>X</w:t>
            </w:r>
          </w:p>
        </w:tc>
        <w:tc>
          <w:tcPr>
            <w:tcW w:w="708" w:type="dxa"/>
          </w:tcPr>
          <w:p w:rsidR="00C159EA" w:rsidRDefault="00C159EA" w:rsidP="00C159EA">
            <w:pPr>
              <w:jc w:val="center"/>
            </w:pPr>
            <w:r w:rsidRPr="003E7CD9">
              <w:rPr>
                <w:rFonts w:ascii="Yu Mincho" w:eastAsia="Yu Mincho" w:hAnsi="Yu Mincho" w:hint="eastAsia"/>
              </w:rPr>
              <w:t>Ⅴ</w:t>
            </w:r>
          </w:p>
        </w:tc>
        <w:tc>
          <w:tcPr>
            <w:tcW w:w="567" w:type="dxa"/>
          </w:tcPr>
          <w:p w:rsidR="00C159EA" w:rsidRDefault="00C159EA" w:rsidP="00C159EA">
            <w:pPr>
              <w:jc w:val="center"/>
            </w:pPr>
            <w:r w:rsidRPr="003E7CD9">
              <w:rPr>
                <w:rFonts w:ascii="Yu Mincho" w:eastAsia="Yu Mincho" w:hAnsi="Yu Mincho" w:hint="eastAsia"/>
              </w:rPr>
              <w:t>Ⅴ</w:t>
            </w:r>
          </w:p>
        </w:tc>
        <w:tc>
          <w:tcPr>
            <w:tcW w:w="567" w:type="dxa"/>
          </w:tcPr>
          <w:p w:rsidR="00C159EA" w:rsidRDefault="00C159EA" w:rsidP="00C159EA">
            <w:pPr>
              <w:jc w:val="center"/>
            </w:pPr>
            <w:r w:rsidRPr="00E70001">
              <w:rPr>
                <w:rFonts w:ascii="Yu Mincho" w:eastAsia="Yu Mincho" w:hAnsi="Yu Mincho" w:hint="eastAsia"/>
              </w:rPr>
              <w:t>Ⅴ</w:t>
            </w:r>
          </w:p>
        </w:tc>
        <w:tc>
          <w:tcPr>
            <w:tcW w:w="557" w:type="dxa"/>
          </w:tcPr>
          <w:p w:rsidR="00C159EA" w:rsidRDefault="00C159EA" w:rsidP="00C159EA">
            <w:pPr>
              <w:jc w:val="center"/>
            </w:pPr>
            <w:r w:rsidRPr="00E70001">
              <w:rPr>
                <w:rFonts w:ascii="Yu Mincho" w:eastAsia="Yu Mincho" w:hAnsi="Yu Mincho" w:hint="eastAsia"/>
              </w:rPr>
              <w:t>Ⅴ</w:t>
            </w:r>
          </w:p>
        </w:tc>
        <w:tc>
          <w:tcPr>
            <w:tcW w:w="1323" w:type="dxa"/>
          </w:tcPr>
          <w:p w:rsidR="00C159EA" w:rsidRDefault="00C44B0F" w:rsidP="00C44B0F">
            <w:pPr>
              <w:jc w:val="center"/>
            </w:pPr>
            <w:r>
              <w:t>4</w:t>
            </w:r>
          </w:p>
        </w:tc>
      </w:tr>
      <w:tr w:rsidR="00C159EA" w:rsidTr="004473F3">
        <w:trPr>
          <w:trHeight w:val="268"/>
        </w:trPr>
        <w:tc>
          <w:tcPr>
            <w:tcW w:w="652" w:type="dxa"/>
            <w:vAlign w:val="center"/>
          </w:tcPr>
          <w:p w:rsidR="00C159EA" w:rsidRDefault="00C159EA" w:rsidP="00C159EA">
            <w:pPr>
              <w:jc w:val="center"/>
            </w:pPr>
            <w:r>
              <w:t>5</w:t>
            </w:r>
          </w:p>
        </w:tc>
        <w:tc>
          <w:tcPr>
            <w:tcW w:w="4297" w:type="dxa"/>
          </w:tcPr>
          <w:p w:rsidR="00C159EA" w:rsidRDefault="00C159EA" w:rsidP="00C159EA">
            <w:pPr>
              <w:jc w:val="both"/>
            </w:pPr>
            <w:r>
              <w:t>Pelaksanaan pembinaan melalui keteladanan</w:t>
            </w:r>
          </w:p>
        </w:tc>
        <w:tc>
          <w:tcPr>
            <w:tcW w:w="575" w:type="dxa"/>
          </w:tcPr>
          <w:p w:rsidR="00C159EA" w:rsidRDefault="00C159EA" w:rsidP="00C159EA">
            <w:pPr>
              <w:jc w:val="center"/>
            </w:pPr>
            <w:r w:rsidRPr="003E7CD9">
              <w:rPr>
                <w:rFonts w:ascii="Yu Mincho" w:eastAsia="Yu Mincho" w:hAnsi="Yu Mincho" w:hint="eastAsia"/>
              </w:rPr>
              <w:t>Ⅴ</w:t>
            </w:r>
          </w:p>
        </w:tc>
        <w:tc>
          <w:tcPr>
            <w:tcW w:w="708" w:type="dxa"/>
          </w:tcPr>
          <w:p w:rsidR="00C159EA" w:rsidRDefault="00C44B0F" w:rsidP="00C159EA">
            <w:pPr>
              <w:jc w:val="center"/>
            </w:pPr>
            <w:r>
              <w:rPr>
                <w:rFonts w:ascii="Yu Mincho" w:eastAsia="Yu Mincho" w:hAnsi="Yu Mincho" w:hint="eastAsia"/>
              </w:rPr>
              <w:t>X</w:t>
            </w:r>
          </w:p>
        </w:tc>
        <w:tc>
          <w:tcPr>
            <w:tcW w:w="567" w:type="dxa"/>
          </w:tcPr>
          <w:p w:rsidR="00C159EA" w:rsidRDefault="00C159EA" w:rsidP="00C159EA">
            <w:pPr>
              <w:jc w:val="center"/>
            </w:pPr>
            <w:r>
              <w:rPr>
                <w:rFonts w:ascii="Yu Mincho" w:eastAsia="Yu Mincho" w:hAnsi="Yu Mincho" w:hint="eastAsia"/>
              </w:rPr>
              <w:t>X</w:t>
            </w:r>
          </w:p>
        </w:tc>
        <w:tc>
          <w:tcPr>
            <w:tcW w:w="567" w:type="dxa"/>
          </w:tcPr>
          <w:p w:rsidR="00C159EA" w:rsidRDefault="00C159EA" w:rsidP="00C159EA">
            <w:pPr>
              <w:jc w:val="center"/>
            </w:pPr>
            <w:r>
              <w:rPr>
                <w:rFonts w:ascii="Yu Mincho" w:eastAsia="Yu Mincho" w:hAnsi="Yu Mincho" w:hint="eastAsia"/>
              </w:rPr>
              <w:t>X</w:t>
            </w:r>
          </w:p>
        </w:tc>
        <w:tc>
          <w:tcPr>
            <w:tcW w:w="557" w:type="dxa"/>
          </w:tcPr>
          <w:p w:rsidR="00C159EA" w:rsidRDefault="00C159EA" w:rsidP="00C159EA">
            <w:pPr>
              <w:jc w:val="center"/>
            </w:pPr>
            <w:r w:rsidRPr="00E70001">
              <w:rPr>
                <w:rFonts w:ascii="Yu Mincho" w:eastAsia="Yu Mincho" w:hAnsi="Yu Mincho" w:hint="eastAsia"/>
              </w:rPr>
              <w:t>Ⅴ</w:t>
            </w:r>
          </w:p>
        </w:tc>
        <w:tc>
          <w:tcPr>
            <w:tcW w:w="1323" w:type="dxa"/>
          </w:tcPr>
          <w:p w:rsidR="00C159EA" w:rsidRDefault="00C44B0F" w:rsidP="00C44B0F">
            <w:pPr>
              <w:jc w:val="center"/>
            </w:pPr>
            <w:r>
              <w:t>2</w:t>
            </w:r>
          </w:p>
        </w:tc>
      </w:tr>
      <w:tr w:rsidR="00C159EA" w:rsidTr="004473F3">
        <w:trPr>
          <w:trHeight w:val="268"/>
        </w:trPr>
        <w:tc>
          <w:tcPr>
            <w:tcW w:w="652" w:type="dxa"/>
            <w:vAlign w:val="center"/>
          </w:tcPr>
          <w:p w:rsidR="00C159EA" w:rsidRDefault="00C159EA" w:rsidP="00C159EA">
            <w:pPr>
              <w:jc w:val="center"/>
            </w:pPr>
            <w:r>
              <w:t>6</w:t>
            </w:r>
          </w:p>
        </w:tc>
        <w:tc>
          <w:tcPr>
            <w:tcW w:w="4297" w:type="dxa"/>
          </w:tcPr>
          <w:p w:rsidR="00C159EA" w:rsidRDefault="00C159EA" w:rsidP="00C159EA">
            <w:pPr>
              <w:jc w:val="both"/>
            </w:pPr>
            <w:r>
              <w:t xml:space="preserve">Pembentukan karakter dari pembiasaan program harian </w:t>
            </w:r>
          </w:p>
        </w:tc>
        <w:tc>
          <w:tcPr>
            <w:tcW w:w="575" w:type="dxa"/>
          </w:tcPr>
          <w:p w:rsidR="00C159EA" w:rsidRDefault="00C159EA" w:rsidP="00C159EA">
            <w:pPr>
              <w:jc w:val="center"/>
            </w:pPr>
            <w:r w:rsidRPr="003E7CD9">
              <w:rPr>
                <w:rFonts w:ascii="Yu Mincho" w:eastAsia="Yu Mincho" w:hAnsi="Yu Mincho" w:hint="eastAsia"/>
              </w:rPr>
              <w:t>Ⅴ</w:t>
            </w:r>
          </w:p>
        </w:tc>
        <w:tc>
          <w:tcPr>
            <w:tcW w:w="708" w:type="dxa"/>
          </w:tcPr>
          <w:p w:rsidR="00C159EA" w:rsidRDefault="00C159EA" w:rsidP="00C159EA">
            <w:pPr>
              <w:jc w:val="center"/>
            </w:pPr>
            <w:r w:rsidRPr="003E7CD9">
              <w:rPr>
                <w:rFonts w:ascii="Yu Mincho" w:eastAsia="Yu Mincho" w:hAnsi="Yu Mincho" w:hint="eastAsia"/>
              </w:rPr>
              <w:t>Ⅴ</w:t>
            </w:r>
          </w:p>
        </w:tc>
        <w:tc>
          <w:tcPr>
            <w:tcW w:w="567" w:type="dxa"/>
          </w:tcPr>
          <w:p w:rsidR="00C159EA" w:rsidRDefault="00C159EA" w:rsidP="00C159EA">
            <w:pPr>
              <w:jc w:val="center"/>
            </w:pPr>
            <w:r w:rsidRPr="003E7CD9">
              <w:rPr>
                <w:rFonts w:ascii="Yu Mincho" w:eastAsia="Yu Mincho" w:hAnsi="Yu Mincho" w:hint="eastAsia"/>
              </w:rPr>
              <w:t>Ⅴ</w:t>
            </w:r>
          </w:p>
        </w:tc>
        <w:tc>
          <w:tcPr>
            <w:tcW w:w="567" w:type="dxa"/>
          </w:tcPr>
          <w:p w:rsidR="00C159EA" w:rsidRDefault="00C159EA" w:rsidP="00C159EA">
            <w:pPr>
              <w:jc w:val="center"/>
            </w:pPr>
            <w:r w:rsidRPr="00E70001">
              <w:rPr>
                <w:rFonts w:ascii="Yu Mincho" w:eastAsia="Yu Mincho" w:hAnsi="Yu Mincho" w:hint="eastAsia"/>
              </w:rPr>
              <w:t>Ⅴ</w:t>
            </w:r>
          </w:p>
        </w:tc>
        <w:tc>
          <w:tcPr>
            <w:tcW w:w="557" w:type="dxa"/>
          </w:tcPr>
          <w:p w:rsidR="00C159EA" w:rsidRDefault="00C159EA" w:rsidP="00C159EA">
            <w:pPr>
              <w:jc w:val="center"/>
            </w:pPr>
            <w:r w:rsidRPr="00E70001">
              <w:rPr>
                <w:rFonts w:ascii="Yu Mincho" w:eastAsia="Yu Mincho" w:hAnsi="Yu Mincho" w:hint="eastAsia"/>
              </w:rPr>
              <w:t>Ⅴ</w:t>
            </w:r>
          </w:p>
        </w:tc>
        <w:tc>
          <w:tcPr>
            <w:tcW w:w="1323" w:type="dxa"/>
          </w:tcPr>
          <w:p w:rsidR="00C159EA" w:rsidRDefault="00C44B0F" w:rsidP="00C44B0F">
            <w:pPr>
              <w:jc w:val="center"/>
            </w:pPr>
            <w:r>
              <w:t>5</w:t>
            </w:r>
          </w:p>
        </w:tc>
      </w:tr>
      <w:tr w:rsidR="00C159EA" w:rsidTr="004473F3">
        <w:trPr>
          <w:trHeight w:val="133"/>
        </w:trPr>
        <w:tc>
          <w:tcPr>
            <w:tcW w:w="652" w:type="dxa"/>
            <w:vAlign w:val="center"/>
          </w:tcPr>
          <w:p w:rsidR="00C159EA" w:rsidRDefault="00C159EA" w:rsidP="00C159EA">
            <w:pPr>
              <w:jc w:val="center"/>
            </w:pPr>
            <w:r>
              <w:t>7</w:t>
            </w:r>
          </w:p>
        </w:tc>
        <w:tc>
          <w:tcPr>
            <w:tcW w:w="4297" w:type="dxa"/>
          </w:tcPr>
          <w:p w:rsidR="00C159EA" w:rsidRDefault="00C159EA" w:rsidP="00C159EA">
            <w:pPr>
              <w:jc w:val="both"/>
            </w:pPr>
            <w:r>
              <w:t xml:space="preserve">Pengawasan dan evaluasi </w:t>
            </w:r>
          </w:p>
        </w:tc>
        <w:tc>
          <w:tcPr>
            <w:tcW w:w="575" w:type="dxa"/>
          </w:tcPr>
          <w:p w:rsidR="00C159EA" w:rsidRDefault="00C159EA" w:rsidP="00C159EA">
            <w:pPr>
              <w:jc w:val="center"/>
            </w:pPr>
            <w:r w:rsidRPr="003E7CD9">
              <w:rPr>
                <w:rFonts w:ascii="Yu Mincho" w:eastAsia="Yu Mincho" w:hAnsi="Yu Mincho" w:hint="eastAsia"/>
              </w:rPr>
              <w:t>Ⅴ</w:t>
            </w:r>
          </w:p>
        </w:tc>
        <w:tc>
          <w:tcPr>
            <w:tcW w:w="708" w:type="dxa"/>
          </w:tcPr>
          <w:p w:rsidR="00C159EA" w:rsidRDefault="00C159EA" w:rsidP="00C159EA">
            <w:pPr>
              <w:jc w:val="center"/>
            </w:pPr>
            <w:r w:rsidRPr="003E7CD9">
              <w:rPr>
                <w:rFonts w:ascii="Yu Mincho" w:eastAsia="Yu Mincho" w:hAnsi="Yu Mincho" w:hint="eastAsia"/>
              </w:rPr>
              <w:t>Ⅴ</w:t>
            </w:r>
          </w:p>
        </w:tc>
        <w:tc>
          <w:tcPr>
            <w:tcW w:w="567" w:type="dxa"/>
          </w:tcPr>
          <w:p w:rsidR="00C159EA" w:rsidRDefault="00C159EA" w:rsidP="00C159EA">
            <w:pPr>
              <w:jc w:val="center"/>
            </w:pPr>
            <w:r w:rsidRPr="003E7CD9">
              <w:rPr>
                <w:rFonts w:ascii="Yu Mincho" w:eastAsia="Yu Mincho" w:hAnsi="Yu Mincho" w:hint="eastAsia"/>
              </w:rPr>
              <w:t>Ⅴ</w:t>
            </w:r>
          </w:p>
        </w:tc>
        <w:tc>
          <w:tcPr>
            <w:tcW w:w="567" w:type="dxa"/>
          </w:tcPr>
          <w:p w:rsidR="00C159EA" w:rsidRDefault="00C159EA" w:rsidP="00C159EA">
            <w:pPr>
              <w:jc w:val="center"/>
            </w:pPr>
            <w:r w:rsidRPr="00E70001">
              <w:rPr>
                <w:rFonts w:ascii="Yu Mincho" w:eastAsia="Yu Mincho" w:hAnsi="Yu Mincho" w:hint="eastAsia"/>
              </w:rPr>
              <w:t>Ⅴ</w:t>
            </w:r>
          </w:p>
        </w:tc>
        <w:tc>
          <w:tcPr>
            <w:tcW w:w="557" w:type="dxa"/>
          </w:tcPr>
          <w:p w:rsidR="00C159EA" w:rsidRDefault="00C159EA" w:rsidP="00C159EA">
            <w:pPr>
              <w:jc w:val="center"/>
            </w:pPr>
            <w:r w:rsidRPr="00E70001">
              <w:rPr>
                <w:rFonts w:ascii="Yu Mincho" w:eastAsia="Yu Mincho" w:hAnsi="Yu Mincho" w:hint="eastAsia"/>
              </w:rPr>
              <w:t>Ⅴ</w:t>
            </w:r>
          </w:p>
        </w:tc>
        <w:tc>
          <w:tcPr>
            <w:tcW w:w="1323" w:type="dxa"/>
          </w:tcPr>
          <w:p w:rsidR="00C159EA" w:rsidRDefault="00C44B0F" w:rsidP="00C44B0F">
            <w:pPr>
              <w:jc w:val="center"/>
            </w:pPr>
            <w:r>
              <w:t>5</w:t>
            </w:r>
          </w:p>
        </w:tc>
      </w:tr>
    </w:tbl>
    <w:p w:rsidR="00400EFA" w:rsidRDefault="00400EFA" w:rsidP="00511782">
      <w:pPr>
        <w:jc w:val="both"/>
      </w:pPr>
    </w:p>
    <w:p w:rsidR="0018236F" w:rsidRPr="0018236F" w:rsidRDefault="0018236F" w:rsidP="0018236F">
      <w:pPr>
        <w:widowControl w:val="0"/>
        <w:autoSpaceDE w:val="0"/>
        <w:autoSpaceDN w:val="0"/>
        <w:adjustRightInd w:val="0"/>
        <w:spacing w:line="240" w:lineRule="auto"/>
        <w:ind w:left="640" w:hanging="640"/>
        <w:jc w:val="both"/>
        <w:rPr>
          <w:rFonts w:ascii="Calibri" w:hAnsi="Calibri" w:cs="Calibri"/>
          <w:noProof/>
          <w:szCs w:val="24"/>
        </w:rPr>
      </w:pPr>
      <w:r>
        <w:fldChar w:fldCharType="begin" w:fldLock="1"/>
      </w:r>
      <w:r>
        <w:instrText xml:space="preserve">ADDIN Mendeley Bibliography CSL_BIBLIOGRAPHY </w:instrText>
      </w:r>
      <w:r>
        <w:fldChar w:fldCharType="separate"/>
      </w:r>
      <w:r w:rsidRPr="0018236F">
        <w:rPr>
          <w:rFonts w:ascii="Calibri" w:hAnsi="Calibri" w:cs="Calibri"/>
          <w:noProof/>
          <w:szCs w:val="24"/>
        </w:rPr>
        <w:t>[1]</w:t>
      </w:r>
      <w:r w:rsidRPr="0018236F">
        <w:rPr>
          <w:rFonts w:ascii="Calibri" w:hAnsi="Calibri" w:cs="Calibri"/>
          <w:noProof/>
          <w:szCs w:val="24"/>
        </w:rPr>
        <w:tab/>
        <w:t>D. N. Safitri, I. Rosmilawati, and D. Darmawan, “Implementation of Santri Character Education Through Tahfidz and Language Club Programs at Al Muhaimin Modern Islamic Boarding School,” vol. 1, no. 1, pp. 2831–2841, 2024.</w:t>
      </w:r>
    </w:p>
    <w:p w:rsidR="0018236F" w:rsidRPr="0018236F" w:rsidRDefault="0018236F" w:rsidP="0018236F">
      <w:pPr>
        <w:widowControl w:val="0"/>
        <w:autoSpaceDE w:val="0"/>
        <w:autoSpaceDN w:val="0"/>
        <w:adjustRightInd w:val="0"/>
        <w:spacing w:line="240" w:lineRule="auto"/>
        <w:ind w:left="640" w:hanging="640"/>
        <w:jc w:val="both"/>
        <w:rPr>
          <w:rFonts w:ascii="Calibri" w:hAnsi="Calibri" w:cs="Calibri"/>
          <w:noProof/>
          <w:szCs w:val="24"/>
        </w:rPr>
      </w:pPr>
      <w:r w:rsidRPr="0018236F">
        <w:rPr>
          <w:rFonts w:ascii="Calibri" w:hAnsi="Calibri" w:cs="Calibri"/>
          <w:noProof/>
          <w:szCs w:val="24"/>
        </w:rPr>
        <w:t>[2]</w:t>
      </w:r>
      <w:r w:rsidRPr="0018236F">
        <w:rPr>
          <w:rFonts w:ascii="Calibri" w:hAnsi="Calibri" w:cs="Calibri"/>
          <w:noProof/>
          <w:szCs w:val="24"/>
        </w:rPr>
        <w:tab/>
        <w:t>M. Imdad, D. Hafidhuddin, and S. Arif, “Balancing Tradition and Modernity : The Role of Aqidah Education Management in Shaping Santri Character,” vol. 09, no. 03, pp. 766–778, 2025.</w:t>
      </w:r>
    </w:p>
    <w:p w:rsidR="0018236F" w:rsidRPr="0018236F" w:rsidRDefault="0018236F" w:rsidP="0018236F">
      <w:pPr>
        <w:widowControl w:val="0"/>
        <w:autoSpaceDE w:val="0"/>
        <w:autoSpaceDN w:val="0"/>
        <w:adjustRightInd w:val="0"/>
        <w:spacing w:line="240" w:lineRule="auto"/>
        <w:ind w:left="640" w:hanging="640"/>
        <w:jc w:val="both"/>
        <w:rPr>
          <w:rFonts w:ascii="Calibri" w:hAnsi="Calibri" w:cs="Calibri"/>
          <w:noProof/>
          <w:szCs w:val="24"/>
        </w:rPr>
      </w:pPr>
      <w:r w:rsidRPr="0018236F">
        <w:rPr>
          <w:rFonts w:ascii="Calibri" w:hAnsi="Calibri" w:cs="Calibri"/>
          <w:noProof/>
          <w:szCs w:val="24"/>
        </w:rPr>
        <w:t>[3]</w:t>
      </w:r>
      <w:r w:rsidRPr="0018236F">
        <w:rPr>
          <w:rFonts w:ascii="Calibri" w:hAnsi="Calibri" w:cs="Calibri"/>
          <w:noProof/>
          <w:szCs w:val="24"/>
        </w:rPr>
        <w:tab/>
        <w:t>F. Azmi and Y. Hadijaya, “Management System of Sunnah Islamic Boarding School in Shaping Character of The Students,” pp. 39–52, 2022.</w:t>
      </w:r>
    </w:p>
    <w:p w:rsidR="0018236F" w:rsidRPr="0018236F" w:rsidRDefault="0018236F" w:rsidP="0018236F">
      <w:pPr>
        <w:widowControl w:val="0"/>
        <w:autoSpaceDE w:val="0"/>
        <w:autoSpaceDN w:val="0"/>
        <w:adjustRightInd w:val="0"/>
        <w:spacing w:line="240" w:lineRule="auto"/>
        <w:ind w:left="640" w:hanging="640"/>
        <w:jc w:val="both"/>
        <w:rPr>
          <w:rFonts w:ascii="Calibri" w:hAnsi="Calibri" w:cs="Calibri"/>
          <w:noProof/>
          <w:szCs w:val="24"/>
        </w:rPr>
      </w:pPr>
      <w:r w:rsidRPr="0018236F">
        <w:rPr>
          <w:rFonts w:ascii="Calibri" w:hAnsi="Calibri" w:cs="Calibri"/>
          <w:noProof/>
          <w:szCs w:val="24"/>
        </w:rPr>
        <w:t>[4]</w:t>
      </w:r>
      <w:r w:rsidRPr="0018236F">
        <w:rPr>
          <w:rFonts w:ascii="Calibri" w:hAnsi="Calibri" w:cs="Calibri"/>
          <w:noProof/>
          <w:szCs w:val="24"/>
        </w:rPr>
        <w:tab/>
        <w:t>A. Munawir, K. Harto, and N. Laila, “The Pattern of Building Character for Students in Salaf and Modern Islamic Boarding Schools at East OKU Regency South Sumatra Province,” vol. 10, no. 2, 2025.</w:t>
      </w:r>
    </w:p>
    <w:p w:rsidR="0018236F" w:rsidRPr="0018236F" w:rsidRDefault="0018236F" w:rsidP="0018236F">
      <w:pPr>
        <w:widowControl w:val="0"/>
        <w:autoSpaceDE w:val="0"/>
        <w:autoSpaceDN w:val="0"/>
        <w:adjustRightInd w:val="0"/>
        <w:spacing w:line="240" w:lineRule="auto"/>
        <w:ind w:left="640" w:hanging="640"/>
        <w:jc w:val="both"/>
        <w:rPr>
          <w:rFonts w:ascii="Calibri" w:hAnsi="Calibri" w:cs="Calibri"/>
          <w:noProof/>
        </w:rPr>
      </w:pPr>
      <w:r w:rsidRPr="0018236F">
        <w:rPr>
          <w:rFonts w:ascii="Calibri" w:hAnsi="Calibri" w:cs="Calibri"/>
          <w:noProof/>
          <w:szCs w:val="24"/>
        </w:rPr>
        <w:t>[5]</w:t>
      </w:r>
      <w:r w:rsidRPr="0018236F">
        <w:rPr>
          <w:rFonts w:ascii="Calibri" w:hAnsi="Calibri" w:cs="Calibri"/>
          <w:noProof/>
          <w:szCs w:val="24"/>
        </w:rPr>
        <w:tab/>
        <w:t>A. Musadad, S. Nahidloh, K. Nasik, M. Choiri, and T. Pujiati, “Islamic Character Education Strategies at Pesantren Manbaul Hikam : Integrative Cultural-Spiritual Model,” vol. 6, pp. 27–42, 2025, doi: 10.62775/edukasia.v6i1.1377.</w:t>
      </w:r>
    </w:p>
    <w:p w:rsidR="00561A5F" w:rsidRDefault="0018236F" w:rsidP="0018236F">
      <w:pPr>
        <w:jc w:val="both"/>
      </w:pPr>
      <w:r>
        <w:fldChar w:fldCharType="end"/>
      </w:r>
    </w:p>
    <w:p w:rsidR="00C44B0F" w:rsidRDefault="00C44B0F" w:rsidP="0018236F">
      <w:pPr>
        <w:jc w:val="both"/>
      </w:pPr>
    </w:p>
    <w:p w:rsidR="00A2688B" w:rsidRDefault="00A2688B" w:rsidP="00A2688B">
      <w:pPr>
        <w:jc w:val="both"/>
        <w:rPr>
          <w:b/>
          <w:bCs/>
        </w:rPr>
      </w:pPr>
      <w:r>
        <w:rPr>
          <w:b/>
          <w:bCs/>
        </w:rPr>
        <w:lastRenderedPageBreak/>
        <w:t>Tabel 2. Indikator Khas Manajemen Pembinaan Santri dalam Penguatan Karakter di Pondo</w:t>
      </w:r>
      <w:r w:rsidR="00400EFA">
        <w:rPr>
          <w:b/>
          <w:bCs/>
        </w:rPr>
        <w:t>k</w:t>
      </w:r>
      <w:r>
        <w:rPr>
          <w:b/>
          <w:bCs/>
        </w:rPr>
        <w:t xml:space="preserve"> Pesantren Elliwa Trawas </w:t>
      </w:r>
    </w:p>
    <w:tbl>
      <w:tblPr>
        <w:tblStyle w:val="TableGrid"/>
        <w:tblW w:w="0" w:type="auto"/>
        <w:tblLook w:val="04A0" w:firstRow="1" w:lastRow="0" w:firstColumn="1" w:lastColumn="0" w:noHBand="0" w:noVBand="1"/>
      </w:tblPr>
      <w:tblGrid>
        <w:gridCol w:w="562"/>
        <w:gridCol w:w="3119"/>
        <w:gridCol w:w="5669"/>
      </w:tblGrid>
      <w:tr w:rsidR="009E07DA" w:rsidTr="004473F3">
        <w:tc>
          <w:tcPr>
            <w:tcW w:w="562" w:type="dxa"/>
            <w:vAlign w:val="center"/>
          </w:tcPr>
          <w:p w:rsidR="009E07DA" w:rsidRDefault="009E07DA" w:rsidP="004473F3">
            <w:pPr>
              <w:jc w:val="center"/>
              <w:rPr>
                <w:b/>
                <w:bCs/>
              </w:rPr>
            </w:pPr>
            <w:r>
              <w:rPr>
                <w:b/>
                <w:bCs/>
              </w:rPr>
              <w:t>NO</w:t>
            </w:r>
          </w:p>
        </w:tc>
        <w:tc>
          <w:tcPr>
            <w:tcW w:w="3119" w:type="dxa"/>
            <w:vAlign w:val="center"/>
          </w:tcPr>
          <w:p w:rsidR="009E07DA" w:rsidRDefault="009E07DA" w:rsidP="004473F3">
            <w:pPr>
              <w:jc w:val="center"/>
              <w:rPr>
                <w:b/>
                <w:bCs/>
              </w:rPr>
            </w:pPr>
            <w:r>
              <w:rPr>
                <w:b/>
                <w:bCs/>
              </w:rPr>
              <w:t>INDIKATOR KHAS</w:t>
            </w:r>
          </w:p>
        </w:tc>
        <w:tc>
          <w:tcPr>
            <w:tcW w:w="5669" w:type="dxa"/>
            <w:vAlign w:val="center"/>
          </w:tcPr>
          <w:p w:rsidR="009E07DA" w:rsidRDefault="009E07DA" w:rsidP="004473F3">
            <w:pPr>
              <w:jc w:val="center"/>
              <w:rPr>
                <w:b/>
                <w:bCs/>
              </w:rPr>
            </w:pPr>
            <w:r>
              <w:rPr>
                <w:b/>
                <w:bCs/>
              </w:rPr>
              <w:t>KETERANGAN</w:t>
            </w:r>
          </w:p>
        </w:tc>
      </w:tr>
      <w:tr w:rsidR="001B3187" w:rsidTr="004473F3">
        <w:tc>
          <w:tcPr>
            <w:tcW w:w="562" w:type="dxa"/>
            <w:vAlign w:val="center"/>
          </w:tcPr>
          <w:p w:rsidR="001B3187" w:rsidRPr="009E07DA" w:rsidRDefault="00CF3EDA" w:rsidP="001B3187">
            <w:pPr>
              <w:jc w:val="center"/>
            </w:pPr>
            <w:r>
              <w:t>1</w:t>
            </w:r>
          </w:p>
        </w:tc>
        <w:tc>
          <w:tcPr>
            <w:tcW w:w="3119" w:type="dxa"/>
            <w:vAlign w:val="center"/>
          </w:tcPr>
          <w:p w:rsidR="001B3187" w:rsidRPr="009E07DA" w:rsidRDefault="00B25876" w:rsidP="001B3187">
            <w:r>
              <w:t xml:space="preserve">Pengaturan tata tertib dan sanksi yang bersifat bukan fisik </w:t>
            </w:r>
          </w:p>
        </w:tc>
        <w:tc>
          <w:tcPr>
            <w:tcW w:w="5669" w:type="dxa"/>
          </w:tcPr>
          <w:p w:rsidR="001B3187" w:rsidRPr="009E07DA" w:rsidRDefault="00B25876" w:rsidP="001B3187">
            <w:pPr>
              <w:jc w:val="both"/>
            </w:pPr>
            <w:r>
              <w:t xml:space="preserve">Penyusunan aturan (tatib) santri terkait kedisiplinan dana dab, pedoman pelanggaran dan sanksi </w:t>
            </w:r>
          </w:p>
        </w:tc>
      </w:tr>
      <w:tr w:rsidR="00CF3EDA" w:rsidTr="004473F3">
        <w:tc>
          <w:tcPr>
            <w:tcW w:w="562" w:type="dxa"/>
            <w:vAlign w:val="center"/>
          </w:tcPr>
          <w:p w:rsidR="00CF3EDA" w:rsidRPr="009E07DA" w:rsidRDefault="00CF3EDA" w:rsidP="00CF3EDA">
            <w:pPr>
              <w:jc w:val="center"/>
            </w:pPr>
            <w:r>
              <w:t>2</w:t>
            </w:r>
          </w:p>
        </w:tc>
        <w:tc>
          <w:tcPr>
            <w:tcW w:w="3119" w:type="dxa"/>
            <w:vAlign w:val="center"/>
          </w:tcPr>
          <w:p w:rsidR="00CF3EDA" w:rsidRPr="009E07DA" w:rsidRDefault="00CF3EDA" w:rsidP="00CF3EDA">
            <w:r>
              <w:t xml:space="preserve">Penguatan akidah islam </w:t>
            </w:r>
          </w:p>
        </w:tc>
        <w:tc>
          <w:tcPr>
            <w:tcW w:w="5669" w:type="dxa"/>
          </w:tcPr>
          <w:p w:rsidR="00CF3EDA" w:rsidRPr="009E07DA" w:rsidRDefault="00CF3EDA" w:rsidP="00CF3EDA">
            <w:pPr>
              <w:jc w:val="both"/>
            </w:pPr>
            <w:r>
              <w:t>Penguatan p</w:t>
            </w:r>
            <w:r w:rsidRPr="009E07DA">
              <w:t xml:space="preserve">emahaman dan internalisasi aqidah sebagai dasar keimanan dan </w:t>
            </w:r>
            <w:r>
              <w:t xml:space="preserve">tercermin melalui </w:t>
            </w:r>
            <w:r w:rsidRPr="009E07DA">
              <w:t>perilaku santri</w:t>
            </w:r>
          </w:p>
        </w:tc>
      </w:tr>
      <w:tr w:rsidR="00CF3EDA" w:rsidTr="004473F3">
        <w:tc>
          <w:tcPr>
            <w:tcW w:w="562" w:type="dxa"/>
            <w:vAlign w:val="center"/>
          </w:tcPr>
          <w:p w:rsidR="00CF3EDA" w:rsidRPr="009E07DA" w:rsidRDefault="00CF3EDA" w:rsidP="00CF3EDA">
            <w:pPr>
              <w:jc w:val="center"/>
            </w:pPr>
            <w:r>
              <w:t>3</w:t>
            </w:r>
          </w:p>
        </w:tc>
        <w:tc>
          <w:tcPr>
            <w:tcW w:w="3119" w:type="dxa"/>
            <w:vAlign w:val="center"/>
          </w:tcPr>
          <w:p w:rsidR="00CF3EDA" w:rsidRPr="009E07DA" w:rsidRDefault="00CF3EDA" w:rsidP="00CF3EDA">
            <w:r>
              <w:t>Hafalan Al-Qur’an (Tahfidz) sebagai capaian karakter  santri</w:t>
            </w:r>
          </w:p>
        </w:tc>
        <w:tc>
          <w:tcPr>
            <w:tcW w:w="5669" w:type="dxa"/>
          </w:tcPr>
          <w:p w:rsidR="00CF3EDA" w:rsidRPr="009E07DA" w:rsidRDefault="00CF3EDA" w:rsidP="00CF3EDA">
            <w:pPr>
              <w:jc w:val="both"/>
            </w:pPr>
            <w:r>
              <w:t xml:space="preserve">Tahfidz memiliki target capaian 3 juz dalam satu semester sebagai bagian standar karakter yang dimiliki santri </w:t>
            </w:r>
          </w:p>
        </w:tc>
      </w:tr>
      <w:tr w:rsidR="00CF3EDA" w:rsidTr="004473F3">
        <w:tc>
          <w:tcPr>
            <w:tcW w:w="562" w:type="dxa"/>
            <w:vAlign w:val="center"/>
          </w:tcPr>
          <w:p w:rsidR="00CF3EDA" w:rsidRPr="009E07DA" w:rsidRDefault="00CF3EDA" w:rsidP="00CF3EDA">
            <w:pPr>
              <w:jc w:val="center"/>
            </w:pPr>
            <w:r>
              <w:t>4</w:t>
            </w:r>
          </w:p>
        </w:tc>
        <w:tc>
          <w:tcPr>
            <w:tcW w:w="3119" w:type="dxa"/>
            <w:vAlign w:val="center"/>
          </w:tcPr>
          <w:p w:rsidR="00CF3EDA" w:rsidRPr="009E07DA" w:rsidRDefault="00CF3EDA" w:rsidP="00CF3EDA">
            <w:r>
              <w:t>Penerapan pembinaan intensif bagi siswa bermasalah</w:t>
            </w:r>
          </w:p>
        </w:tc>
        <w:tc>
          <w:tcPr>
            <w:tcW w:w="5669" w:type="dxa"/>
          </w:tcPr>
          <w:p w:rsidR="00CF3EDA" w:rsidRPr="009E07DA" w:rsidRDefault="00CF3EDA" w:rsidP="00CF3EDA">
            <w:pPr>
              <w:jc w:val="both"/>
            </w:pPr>
            <w:r>
              <w:t xml:space="preserve">Adanya pembinaan intensif melalui konseling pribadi bagi siswa yang belum mencapai karakter yang ditargetkan </w:t>
            </w:r>
          </w:p>
        </w:tc>
      </w:tr>
      <w:tr w:rsidR="00CF3EDA" w:rsidTr="004473F3">
        <w:tc>
          <w:tcPr>
            <w:tcW w:w="562" w:type="dxa"/>
            <w:vAlign w:val="center"/>
          </w:tcPr>
          <w:p w:rsidR="00CF3EDA" w:rsidRPr="009E07DA" w:rsidRDefault="00CF3EDA" w:rsidP="00CF3EDA">
            <w:pPr>
              <w:jc w:val="center"/>
            </w:pPr>
            <w:r>
              <w:t>5</w:t>
            </w:r>
          </w:p>
        </w:tc>
        <w:tc>
          <w:tcPr>
            <w:tcW w:w="3119" w:type="dxa"/>
            <w:vAlign w:val="center"/>
          </w:tcPr>
          <w:p w:rsidR="00CF3EDA" w:rsidRPr="009E07DA" w:rsidRDefault="00CF3EDA" w:rsidP="00CF3EDA">
            <w:r>
              <w:t xml:space="preserve">Pelibatan orang tua secara aktif dalam monitoring dan evaluasi program pembinaan  </w:t>
            </w:r>
          </w:p>
        </w:tc>
        <w:tc>
          <w:tcPr>
            <w:tcW w:w="5669" w:type="dxa"/>
          </w:tcPr>
          <w:p w:rsidR="00CF3EDA" w:rsidRPr="00C43446" w:rsidRDefault="00CF3EDA" w:rsidP="00CF3EDA">
            <w:pPr>
              <w:jc w:val="both"/>
            </w:pPr>
            <w:r>
              <w:t xml:space="preserve">Pelibatan orang tua dilakukan secara sistematis melalui saluran </w:t>
            </w:r>
            <w:r>
              <w:rPr>
                <w:i/>
                <w:iCs/>
              </w:rPr>
              <w:t>Whatsapp</w:t>
            </w:r>
            <w:r>
              <w:t xml:space="preserve">, acara </w:t>
            </w:r>
            <w:r>
              <w:rPr>
                <w:i/>
                <w:iCs/>
              </w:rPr>
              <w:t>parenting</w:t>
            </w:r>
            <w:r>
              <w:t xml:space="preserve">, komunikasi 2 arah dengan orang tua menunjukkan sinergi antara orang tua dan keluarga dalam mendukung pelaksanaan dan pencapaian target pembinaan </w:t>
            </w:r>
          </w:p>
        </w:tc>
      </w:tr>
    </w:tbl>
    <w:p w:rsidR="00400EFA" w:rsidRDefault="00400EFA" w:rsidP="00A2688B">
      <w:pPr>
        <w:jc w:val="both"/>
        <w:rPr>
          <w:b/>
          <w:bCs/>
        </w:rPr>
      </w:pPr>
    </w:p>
    <w:p w:rsidR="00A2688B" w:rsidRDefault="00A2688B" w:rsidP="00511782">
      <w:pPr>
        <w:jc w:val="both"/>
        <w:rPr>
          <w:b/>
          <w:bCs/>
        </w:rPr>
      </w:pPr>
      <w:r>
        <w:rPr>
          <w:b/>
          <w:bCs/>
        </w:rPr>
        <w:t xml:space="preserve">Tabel 3. Indikator yang digunakan dalam Penelitian </w:t>
      </w:r>
    </w:p>
    <w:tbl>
      <w:tblPr>
        <w:tblStyle w:val="TableGrid"/>
        <w:tblW w:w="9629" w:type="dxa"/>
        <w:tblLook w:val="04A0" w:firstRow="1" w:lastRow="0" w:firstColumn="1" w:lastColumn="0" w:noHBand="0" w:noVBand="1"/>
      </w:tblPr>
      <w:tblGrid>
        <w:gridCol w:w="517"/>
        <w:gridCol w:w="3022"/>
        <w:gridCol w:w="2410"/>
        <w:gridCol w:w="3680"/>
      </w:tblGrid>
      <w:tr w:rsidR="009C4EA7" w:rsidTr="00C44B0F">
        <w:trPr>
          <w:trHeight w:val="251"/>
        </w:trPr>
        <w:tc>
          <w:tcPr>
            <w:tcW w:w="517" w:type="dxa"/>
          </w:tcPr>
          <w:p w:rsidR="009C4EA7" w:rsidRDefault="009C4EA7" w:rsidP="0021395E">
            <w:pPr>
              <w:jc w:val="center"/>
              <w:rPr>
                <w:b/>
                <w:bCs/>
              </w:rPr>
            </w:pPr>
            <w:r>
              <w:rPr>
                <w:b/>
                <w:bCs/>
              </w:rPr>
              <w:t>NO</w:t>
            </w:r>
          </w:p>
        </w:tc>
        <w:tc>
          <w:tcPr>
            <w:tcW w:w="3022" w:type="dxa"/>
          </w:tcPr>
          <w:p w:rsidR="009C4EA7" w:rsidRDefault="009C4EA7" w:rsidP="0021395E">
            <w:pPr>
              <w:jc w:val="center"/>
              <w:rPr>
                <w:b/>
                <w:bCs/>
              </w:rPr>
            </w:pPr>
            <w:r>
              <w:rPr>
                <w:b/>
                <w:bCs/>
              </w:rPr>
              <w:t>INDIKATOR</w:t>
            </w:r>
          </w:p>
        </w:tc>
        <w:tc>
          <w:tcPr>
            <w:tcW w:w="2410" w:type="dxa"/>
          </w:tcPr>
          <w:p w:rsidR="009C4EA7" w:rsidRDefault="009C4EA7" w:rsidP="0021395E">
            <w:pPr>
              <w:jc w:val="center"/>
              <w:rPr>
                <w:b/>
                <w:bCs/>
              </w:rPr>
            </w:pPr>
            <w:r>
              <w:rPr>
                <w:b/>
                <w:bCs/>
              </w:rPr>
              <w:t>KATEGORI INDIKATOR</w:t>
            </w:r>
          </w:p>
        </w:tc>
        <w:tc>
          <w:tcPr>
            <w:tcW w:w="3680" w:type="dxa"/>
          </w:tcPr>
          <w:p w:rsidR="009C4EA7" w:rsidRDefault="009C4EA7" w:rsidP="0021395E">
            <w:pPr>
              <w:jc w:val="center"/>
              <w:rPr>
                <w:b/>
                <w:bCs/>
              </w:rPr>
            </w:pPr>
            <w:r>
              <w:rPr>
                <w:b/>
                <w:bCs/>
              </w:rPr>
              <w:t>KETERANGAN</w:t>
            </w:r>
          </w:p>
        </w:tc>
      </w:tr>
      <w:tr w:rsidR="004473F3" w:rsidTr="00C44B0F">
        <w:trPr>
          <w:trHeight w:val="251"/>
        </w:trPr>
        <w:tc>
          <w:tcPr>
            <w:tcW w:w="517" w:type="dxa"/>
          </w:tcPr>
          <w:p w:rsidR="004473F3" w:rsidRPr="0021395E" w:rsidRDefault="004473F3" w:rsidP="004473F3">
            <w:pPr>
              <w:jc w:val="center"/>
            </w:pPr>
            <w:r w:rsidRPr="0021395E">
              <w:t>1</w:t>
            </w:r>
          </w:p>
        </w:tc>
        <w:tc>
          <w:tcPr>
            <w:tcW w:w="3022" w:type="dxa"/>
          </w:tcPr>
          <w:p w:rsidR="004473F3" w:rsidRDefault="004473F3" w:rsidP="004473F3">
            <w:pPr>
              <w:jc w:val="both"/>
            </w:pPr>
            <w:r>
              <w:t xml:space="preserve">Perencanaan visi dan misi karakter </w:t>
            </w:r>
          </w:p>
        </w:tc>
        <w:tc>
          <w:tcPr>
            <w:tcW w:w="2410" w:type="dxa"/>
          </w:tcPr>
          <w:p w:rsidR="004473F3" w:rsidRPr="0077426D" w:rsidRDefault="0077426D" w:rsidP="0077426D">
            <w:pPr>
              <w:jc w:val="center"/>
            </w:pPr>
            <w:r>
              <w:t>UMUM</w:t>
            </w:r>
          </w:p>
        </w:tc>
        <w:tc>
          <w:tcPr>
            <w:tcW w:w="3680" w:type="dxa"/>
          </w:tcPr>
          <w:p w:rsidR="004473F3" w:rsidRPr="00C44B0F" w:rsidRDefault="00C44B0F" w:rsidP="004473F3">
            <w:pPr>
              <w:jc w:val="both"/>
            </w:pPr>
            <w:r w:rsidRPr="00C44B0F">
              <w:t>Muncul dan dibahas di 5 artikel ilmiah</w:t>
            </w:r>
          </w:p>
        </w:tc>
      </w:tr>
      <w:tr w:rsidR="00C44B0F" w:rsidTr="00C44B0F">
        <w:trPr>
          <w:trHeight w:val="261"/>
        </w:trPr>
        <w:tc>
          <w:tcPr>
            <w:tcW w:w="517" w:type="dxa"/>
          </w:tcPr>
          <w:p w:rsidR="00C44B0F" w:rsidRPr="0021395E" w:rsidRDefault="00C44B0F" w:rsidP="00C44B0F">
            <w:pPr>
              <w:jc w:val="center"/>
            </w:pPr>
            <w:r w:rsidRPr="0021395E">
              <w:t>2</w:t>
            </w:r>
          </w:p>
        </w:tc>
        <w:tc>
          <w:tcPr>
            <w:tcW w:w="3022" w:type="dxa"/>
          </w:tcPr>
          <w:p w:rsidR="00C44B0F" w:rsidRDefault="00C44B0F" w:rsidP="00C44B0F">
            <w:pPr>
              <w:jc w:val="both"/>
            </w:pPr>
            <w:r>
              <w:t>Perumusan program pembinaan</w:t>
            </w:r>
          </w:p>
        </w:tc>
        <w:tc>
          <w:tcPr>
            <w:tcW w:w="2410" w:type="dxa"/>
          </w:tcPr>
          <w:p w:rsidR="00C44B0F" w:rsidRDefault="00C44B0F" w:rsidP="00C44B0F">
            <w:pPr>
              <w:jc w:val="center"/>
              <w:rPr>
                <w:b/>
                <w:bCs/>
              </w:rPr>
            </w:pPr>
            <w:r>
              <w:t>UMUM</w:t>
            </w:r>
          </w:p>
        </w:tc>
        <w:tc>
          <w:tcPr>
            <w:tcW w:w="3680" w:type="dxa"/>
          </w:tcPr>
          <w:p w:rsidR="00C44B0F" w:rsidRPr="00C44B0F" w:rsidRDefault="00C44B0F" w:rsidP="00C44B0F">
            <w:r w:rsidRPr="00C44B0F">
              <w:t>Muncul dan dibahas di 5 artikel ilmiah</w:t>
            </w:r>
          </w:p>
        </w:tc>
      </w:tr>
      <w:tr w:rsidR="00C44B0F" w:rsidTr="00C44B0F">
        <w:trPr>
          <w:trHeight w:val="251"/>
        </w:trPr>
        <w:tc>
          <w:tcPr>
            <w:tcW w:w="517" w:type="dxa"/>
          </w:tcPr>
          <w:p w:rsidR="00C44B0F" w:rsidRPr="0021395E" w:rsidRDefault="00C44B0F" w:rsidP="00C44B0F">
            <w:pPr>
              <w:jc w:val="center"/>
            </w:pPr>
            <w:r w:rsidRPr="0021395E">
              <w:t>3</w:t>
            </w:r>
          </w:p>
        </w:tc>
        <w:tc>
          <w:tcPr>
            <w:tcW w:w="3022" w:type="dxa"/>
          </w:tcPr>
          <w:p w:rsidR="00C44B0F" w:rsidRDefault="00C44B0F" w:rsidP="00C44B0F">
            <w:pPr>
              <w:jc w:val="both"/>
            </w:pPr>
            <w:r>
              <w:t>Struktur organisasi pembinaan</w:t>
            </w:r>
          </w:p>
        </w:tc>
        <w:tc>
          <w:tcPr>
            <w:tcW w:w="2410" w:type="dxa"/>
          </w:tcPr>
          <w:p w:rsidR="00C44B0F" w:rsidRDefault="00C44B0F" w:rsidP="00C44B0F">
            <w:pPr>
              <w:jc w:val="center"/>
            </w:pPr>
            <w:r w:rsidRPr="00D041E9">
              <w:t>UMUM</w:t>
            </w:r>
          </w:p>
        </w:tc>
        <w:tc>
          <w:tcPr>
            <w:tcW w:w="3680" w:type="dxa"/>
          </w:tcPr>
          <w:p w:rsidR="00C44B0F" w:rsidRPr="00C44B0F" w:rsidRDefault="00C44B0F" w:rsidP="00C44B0F">
            <w:r w:rsidRPr="00C44B0F">
              <w:t>Muncul</w:t>
            </w:r>
            <w:r>
              <w:t xml:space="preserve"> dan dibahas di 3</w:t>
            </w:r>
            <w:r w:rsidRPr="00C44B0F">
              <w:t xml:space="preserve"> artikel ilmiah</w:t>
            </w:r>
          </w:p>
        </w:tc>
      </w:tr>
      <w:tr w:rsidR="00C44B0F" w:rsidTr="00C44B0F">
        <w:trPr>
          <w:trHeight w:val="251"/>
        </w:trPr>
        <w:tc>
          <w:tcPr>
            <w:tcW w:w="517" w:type="dxa"/>
          </w:tcPr>
          <w:p w:rsidR="00C44B0F" w:rsidRPr="0021395E" w:rsidRDefault="00C44B0F" w:rsidP="00C44B0F">
            <w:pPr>
              <w:jc w:val="center"/>
            </w:pPr>
            <w:r w:rsidRPr="0021395E">
              <w:t>4</w:t>
            </w:r>
          </w:p>
        </w:tc>
        <w:tc>
          <w:tcPr>
            <w:tcW w:w="3022" w:type="dxa"/>
          </w:tcPr>
          <w:p w:rsidR="00C44B0F" w:rsidRDefault="00C44B0F" w:rsidP="00C44B0F">
            <w:pPr>
              <w:jc w:val="both"/>
            </w:pPr>
            <w:r>
              <w:t>Sumber daya pembinaan</w:t>
            </w:r>
          </w:p>
        </w:tc>
        <w:tc>
          <w:tcPr>
            <w:tcW w:w="2410" w:type="dxa"/>
          </w:tcPr>
          <w:p w:rsidR="00C44B0F" w:rsidRDefault="00C44B0F" w:rsidP="00C44B0F">
            <w:pPr>
              <w:jc w:val="center"/>
            </w:pPr>
            <w:r w:rsidRPr="00D041E9">
              <w:t>UMUM</w:t>
            </w:r>
          </w:p>
        </w:tc>
        <w:tc>
          <w:tcPr>
            <w:tcW w:w="3680" w:type="dxa"/>
          </w:tcPr>
          <w:p w:rsidR="00C44B0F" w:rsidRPr="00C44B0F" w:rsidRDefault="00C44B0F" w:rsidP="00C44B0F">
            <w:r w:rsidRPr="00C44B0F">
              <w:t>Muncul</w:t>
            </w:r>
            <w:r>
              <w:t xml:space="preserve"> dan dibahas di 4</w:t>
            </w:r>
            <w:r w:rsidRPr="00C44B0F">
              <w:t xml:space="preserve"> artikel ilmiah</w:t>
            </w:r>
          </w:p>
        </w:tc>
      </w:tr>
      <w:tr w:rsidR="00C44B0F" w:rsidTr="00C44B0F">
        <w:trPr>
          <w:trHeight w:val="251"/>
        </w:trPr>
        <w:tc>
          <w:tcPr>
            <w:tcW w:w="517" w:type="dxa"/>
          </w:tcPr>
          <w:p w:rsidR="00C44B0F" w:rsidRPr="0021395E" w:rsidRDefault="00C44B0F" w:rsidP="00C44B0F">
            <w:pPr>
              <w:jc w:val="center"/>
            </w:pPr>
            <w:r w:rsidRPr="0021395E">
              <w:t>5</w:t>
            </w:r>
          </w:p>
        </w:tc>
        <w:tc>
          <w:tcPr>
            <w:tcW w:w="3022" w:type="dxa"/>
          </w:tcPr>
          <w:p w:rsidR="00C44B0F" w:rsidRDefault="00C44B0F" w:rsidP="00C44B0F">
            <w:pPr>
              <w:jc w:val="both"/>
            </w:pPr>
            <w:r>
              <w:t>Pelaksanaan pembinaan melalui keteladanan</w:t>
            </w:r>
          </w:p>
        </w:tc>
        <w:tc>
          <w:tcPr>
            <w:tcW w:w="2410" w:type="dxa"/>
          </w:tcPr>
          <w:p w:rsidR="00C44B0F" w:rsidRDefault="00C44B0F" w:rsidP="00C44B0F">
            <w:pPr>
              <w:jc w:val="center"/>
            </w:pPr>
            <w:r w:rsidRPr="00D041E9">
              <w:t>UMUM</w:t>
            </w:r>
          </w:p>
        </w:tc>
        <w:tc>
          <w:tcPr>
            <w:tcW w:w="3680" w:type="dxa"/>
          </w:tcPr>
          <w:p w:rsidR="00C44B0F" w:rsidRPr="00C44B0F" w:rsidRDefault="00C44B0F" w:rsidP="00C44B0F">
            <w:r w:rsidRPr="00C44B0F">
              <w:t>Muncul</w:t>
            </w:r>
            <w:r>
              <w:t xml:space="preserve"> dan dibahas di 2</w:t>
            </w:r>
            <w:r w:rsidRPr="00C44B0F">
              <w:t xml:space="preserve"> artikel ilmiah</w:t>
            </w:r>
          </w:p>
        </w:tc>
      </w:tr>
      <w:tr w:rsidR="00C44B0F" w:rsidTr="00C44B0F">
        <w:trPr>
          <w:trHeight w:val="251"/>
        </w:trPr>
        <w:tc>
          <w:tcPr>
            <w:tcW w:w="517" w:type="dxa"/>
          </w:tcPr>
          <w:p w:rsidR="00C44B0F" w:rsidRPr="0021395E" w:rsidRDefault="00C44B0F" w:rsidP="00C44B0F">
            <w:pPr>
              <w:jc w:val="center"/>
            </w:pPr>
            <w:r w:rsidRPr="0021395E">
              <w:t>6</w:t>
            </w:r>
          </w:p>
        </w:tc>
        <w:tc>
          <w:tcPr>
            <w:tcW w:w="3022" w:type="dxa"/>
          </w:tcPr>
          <w:p w:rsidR="00C44B0F" w:rsidRDefault="00C44B0F" w:rsidP="00C44B0F">
            <w:pPr>
              <w:jc w:val="both"/>
            </w:pPr>
            <w:r>
              <w:t xml:space="preserve">Pembentukan karakter dari pembiasaan program harian </w:t>
            </w:r>
          </w:p>
        </w:tc>
        <w:tc>
          <w:tcPr>
            <w:tcW w:w="2410" w:type="dxa"/>
          </w:tcPr>
          <w:p w:rsidR="00C44B0F" w:rsidRDefault="00C44B0F" w:rsidP="00C44B0F">
            <w:pPr>
              <w:jc w:val="center"/>
            </w:pPr>
            <w:r w:rsidRPr="00D041E9">
              <w:t>UMUM</w:t>
            </w:r>
          </w:p>
        </w:tc>
        <w:tc>
          <w:tcPr>
            <w:tcW w:w="3680" w:type="dxa"/>
          </w:tcPr>
          <w:p w:rsidR="00C44B0F" w:rsidRPr="00C44B0F" w:rsidRDefault="00C44B0F" w:rsidP="00C44B0F">
            <w:r w:rsidRPr="00C44B0F">
              <w:t>Muncul dan dibahas di 5 artikel ilmiah</w:t>
            </w:r>
          </w:p>
        </w:tc>
      </w:tr>
      <w:tr w:rsidR="00C44B0F" w:rsidTr="00C44B0F">
        <w:trPr>
          <w:trHeight w:val="251"/>
        </w:trPr>
        <w:tc>
          <w:tcPr>
            <w:tcW w:w="517" w:type="dxa"/>
          </w:tcPr>
          <w:p w:rsidR="00C44B0F" w:rsidRPr="0021395E" w:rsidRDefault="00C44B0F" w:rsidP="00C44B0F">
            <w:pPr>
              <w:jc w:val="center"/>
            </w:pPr>
            <w:r w:rsidRPr="0021395E">
              <w:t>7</w:t>
            </w:r>
          </w:p>
        </w:tc>
        <w:tc>
          <w:tcPr>
            <w:tcW w:w="3022" w:type="dxa"/>
          </w:tcPr>
          <w:p w:rsidR="00C44B0F" w:rsidRDefault="00C44B0F" w:rsidP="00C44B0F">
            <w:pPr>
              <w:jc w:val="both"/>
            </w:pPr>
            <w:r>
              <w:t xml:space="preserve">Pengawasan dan evaluasi </w:t>
            </w:r>
          </w:p>
        </w:tc>
        <w:tc>
          <w:tcPr>
            <w:tcW w:w="2410" w:type="dxa"/>
          </w:tcPr>
          <w:p w:rsidR="00C44B0F" w:rsidRDefault="00C44B0F" w:rsidP="00C44B0F">
            <w:pPr>
              <w:jc w:val="center"/>
            </w:pPr>
            <w:r w:rsidRPr="00D041E9">
              <w:t>UMUM</w:t>
            </w:r>
          </w:p>
        </w:tc>
        <w:tc>
          <w:tcPr>
            <w:tcW w:w="3680" w:type="dxa"/>
          </w:tcPr>
          <w:p w:rsidR="00C44B0F" w:rsidRPr="00C44B0F" w:rsidRDefault="00C44B0F" w:rsidP="00C44B0F">
            <w:r w:rsidRPr="00C44B0F">
              <w:t>Muncul dan dibahas di 5 artikel ilmiah</w:t>
            </w:r>
          </w:p>
        </w:tc>
      </w:tr>
      <w:tr w:rsidR="00C43446" w:rsidTr="00C44B0F">
        <w:trPr>
          <w:trHeight w:val="251"/>
        </w:trPr>
        <w:tc>
          <w:tcPr>
            <w:tcW w:w="517" w:type="dxa"/>
          </w:tcPr>
          <w:p w:rsidR="00C43446" w:rsidRPr="0021395E" w:rsidRDefault="00C43446" w:rsidP="00C43446">
            <w:pPr>
              <w:jc w:val="center"/>
            </w:pPr>
            <w:r>
              <w:t>8</w:t>
            </w:r>
          </w:p>
        </w:tc>
        <w:tc>
          <w:tcPr>
            <w:tcW w:w="3022" w:type="dxa"/>
            <w:vAlign w:val="center"/>
          </w:tcPr>
          <w:p w:rsidR="00C43446" w:rsidRPr="009E07DA" w:rsidRDefault="00C43446" w:rsidP="00C43446">
            <w:r>
              <w:t>Penguatan akidah islam yang kuat</w:t>
            </w:r>
          </w:p>
        </w:tc>
        <w:tc>
          <w:tcPr>
            <w:tcW w:w="2410" w:type="dxa"/>
          </w:tcPr>
          <w:p w:rsidR="00C43446" w:rsidRPr="0077426D" w:rsidRDefault="00C43446" w:rsidP="00C43446">
            <w:pPr>
              <w:jc w:val="center"/>
            </w:pPr>
            <w:r>
              <w:t>KHUSUS</w:t>
            </w:r>
          </w:p>
        </w:tc>
        <w:tc>
          <w:tcPr>
            <w:tcW w:w="3680" w:type="dxa"/>
          </w:tcPr>
          <w:p w:rsidR="00C43446" w:rsidRPr="008352C1" w:rsidRDefault="008352C1" w:rsidP="00C43446">
            <w:pPr>
              <w:jc w:val="both"/>
            </w:pPr>
            <w:r w:rsidRPr="008352C1">
              <w:t xml:space="preserve">Ditemukan di Pondok Pesantren Elliwa Trawas </w:t>
            </w:r>
          </w:p>
        </w:tc>
      </w:tr>
      <w:tr w:rsidR="00C43446" w:rsidTr="00C44B0F">
        <w:trPr>
          <w:trHeight w:val="251"/>
        </w:trPr>
        <w:tc>
          <w:tcPr>
            <w:tcW w:w="517" w:type="dxa"/>
          </w:tcPr>
          <w:p w:rsidR="00C43446" w:rsidRPr="0021395E" w:rsidRDefault="00C43446" w:rsidP="00C43446">
            <w:pPr>
              <w:jc w:val="center"/>
            </w:pPr>
            <w:r>
              <w:t>9</w:t>
            </w:r>
          </w:p>
        </w:tc>
        <w:tc>
          <w:tcPr>
            <w:tcW w:w="3022" w:type="dxa"/>
            <w:vAlign w:val="center"/>
          </w:tcPr>
          <w:p w:rsidR="00C43446" w:rsidRPr="009E07DA" w:rsidRDefault="00C43446" w:rsidP="00C43446">
            <w:r>
              <w:t>Hafalan Al-Qur’an (Tahfidz) sebagai capaian karakter  santri</w:t>
            </w:r>
          </w:p>
        </w:tc>
        <w:tc>
          <w:tcPr>
            <w:tcW w:w="2410" w:type="dxa"/>
          </w:tcPr>
          <w:p w:rsidR="00C43446" w:rsidRPr="0077426D" w:rsidRDefault="00C43446" w:rsidP="00C43446">
            <w:pPr>
              <w:jc w:val="center"/>
            </w:pPr>
            <w:r w:rsidRPr="0077426D">
              <w:t>KHUSUS</w:t>
            </w:r>
          </w:p>
        </w:tc>
        <w:tc>
          <w:tcPr>
            <w:tcW w:w="3680" w:type="dxa"/>
          </w:tcPr>
          <w:p w:rsidR="00C43446" w:rsidRDefault="008352C1" w:rsidP="00C43446">
            <w:pPr>
              <w:jc w:val="both"/>
              <w:rPr>
                <w:b/>
                <w:bCs/>
              </w:rPr>
            </w:pPr>
            <w:r w:rsidRPr="008352C1">
              <w:t>Ditemukan di Pondok Pesantren Elliwa Trawas</w:t>
            </w:r>
          </w:p>
        </w:tc>
      </w:tr>
      <w:tr w:rsidR="00C43446" w:rsidTr="00C44B0F">
        <w:trPr>
          <w:trHeight w:val="251"/>
        </w:trPr>
        <w:tc>
          <w:tcPr>
            <w:tcW w:w="517" w:type="dxa"/>
          </w:tcPr>
          <w:p w:rsidR="00C43446" w:rsidRPr="0021395E" w:rsidRDefault="00C43446" w:rsidP="00C43446">
            <w:pPr>
              <w:jc w:val="center"/>
            </w:pPr>
            <w:r>
              <w:t>10</w:t>
            </w:r>
          </w:p>
        </w:tc>
        <w:tc>
          <w:tcPr>
            <w:tcW w:w="3022" w:type="dxa"/>
            <w:vAlign w:val="center"/>
          </w:tcPr>
          <w:p w:rsidR="00C43446" w:rsidRPr="009E07DA" w:rsidRDefault="00C43446" w:rsidP="00C43446">
            <w:r>
              <w:t>Penerapan pembinaan intensif bagi siswa bermasalah</w:t>
            </w:r>
          </w:p>
        </w:tc>
        <w:tc>
          <w:tcPr>
            <w:tcW w:w="2410" w:type="dxa"/>
          </w:tcPr>
          <w:p w:rsidR="00C43446" w:rsidRPr="0077426D" w:rsidRDefault="00C43446" w:rsidP="00C43446">
            <w:pPr>
              <w:jc w:val="center"/>
            </w:pPr>
            <w:r w:rsidRPr="0077426D">
              <w:t>KHUSUS</w:t>
            </w:r>
          </w:p>
        </w:tc>
        <w:tc>
          <w:tcPr>
            <w:tcW w:w="3680" w:type="dxa"/>
          </w:tcPr>
          <w:p w:rsidR="00C43446" w:rsidRDefault="008352C1" w:rsidP="00C43446">
            <w:pPr>
              <w:jc w:val="both"/>
              <w:rPr>
                <w:b/>
                <w:bCs/>
              </w:rPr>
            </w:pPr>
            <w:r w:rsidRPr="008352C1">
              <w:t>Ditemukan di Pondok Pesantren Elliwa Trawas</w:t>
            </w:r>
          </w:p>
        </w:tc>
      </w:tr>
      <w:tr w:rsidR="00C43446" w:rsidTr="00C44B0F">
        <w:trPr>
          <w:trHeight w:val="251"/>
        </w:trPr>
        <w:tc>
          <w:tcPr>
            <w:tcW w:w="517" w:type="dxa"/>
          </w:tcPr>
          <w:p w:rsidR="00C43446" w:rsidRPr="0021395E" w:rsidRDefault="00C43446" w:rsidP="00C43446">
            <w:pPr>
              <w:jc w:val="center"/>
            </w:pPr>
            <w:r>
              <w:t>11</w:t>
            </w:r>
          </w:p>
        </w:tc>
        <w:tc>
          <w:tcPr>
            <w:tcW w:w="3022" w:type="dxa"/>
            <w:vAlign w:val="center"/>
          </w:tcPr>
          <w:p w:rsidR="00C43446" w:rsidRPr="009E07DA" w:rsidRDefault="00C43446" w:rsidP="00C43446">
            <w:r>
              <w:t xml:space="preserve">Pelibatan orang tua secara aktif dalam monitoring dan evaluasi program pembinaan  </w:t>
            </w:r>
          </w:p>
        </w:tc>
        <w:tc>
          <w:tcPr>
            <w:tcW w:w="2410" w:type="dxa"/>
          </w:tcPr>
          <w:p w:rsidR="00C43446" w:rsidRPr="0077426D" w:rsidRDefault="00C43446" w:rsidP="00C43446">
            <w:pPr>
              <w:jc w:val="center"/>
            </w:pPr>
            <w:r w:rsidRPr="0077426D">
              <w:t>KHUSUS</w:t>
            </w:r>
          </w:p>
        </w:tc>
        <w:tc>
          <w:tcPr>
            <w:tcW w:w="3680" w:type="dxa"/>
          </w:tcPr>
          <w:p w:rsidR="00C43446" w:rsidRDefault="008352C1" w:rsidP="00C43446">
            <w:pPr>
              <w:jc w:val="both"/>
              <w:rPr>
                <w:b/>
                <w:bCs/>
              </w:rPr>
            </w:pPr>
            <w:r w:rsidRPr="008352C1">
              <w:t>Ditemukan di Pondok Pesantren Elliwa Trawas</w:t>
            </w:r>
          </w:p>
        </w:tc>
      </w:tr>
    </w:tbl>
    <w:p w:rsidR="004473F3" w:rsidRDefault="004473F3" w:rsidP="00511782">
      <w:pPr>
        <w:jc w:val="both"/>
        <w:rPr>
          <w:b/>
          <w:bCs/>
        </w:rPr>
      </w:pPr>
    </w:p>
    <w:p w:rsidR="00C44B0F" w:rsidRDefault="00C44B0F" w:rsidP="00511782">
      <w:pPr>
        <w:jc w:val="both"/>
        <w:rPr>
          <w:b/>
          <w:bCs/>
        </w:rPr>
      </w:pPr>
    </w:p>
    <w:p w:rsidR="00C44B0F" w:rsidRDefault="00C44B0F" w:rsidP="00511782">
      <w:pPr>
        <w:jc w:val="both"/>
        <w:rPr>
          <w:b/>
          <w:bCs/>
        </w:rPr>
      </w:pPr>
    </w:p>
    <w:p w:rsidR="004473F3" w:rsidRDefault="004473F3" w:rsidP="00511782">
      <w:pPr>
        <w:jc w:val="both"/>
        <w:rPr>
          <w:b/>
          <w:bCs/>
        </w:rPr>
      </w:pPr>
      <w:r>
        <w:rPr>
          <w:b/>
          <w:bCs/>
        </w:rPr>
        <w:lastRenderedPageBreak/>
        <w:t xml:space="preserve">Tabel 4. Jenis Instrumen Tiap Indikator </w:t>
      </w:r>
    </w:p>
    <w:tbl>
      <w:tblPr>
        <w:tblStyle w:val="TableGrid"/>
        <w:tblW w:w="9355" w:type="dxa"/>
        <w:tblLook w:val="04A0" w:firstRow="1" w:lastRow="0" w:firstColumn="1" w:lastColumn="0" w:noHBand="0" w:noVBand="1"/>
      </w:tblPr>
      <w:tblGrid>
        <w:gridCol w:w="624"/>
        <w:gridCol w:w="2953"/>
        <w:gridCol w:w="1863"/>
        <w:gridCol w:w="1732"/>
        <w:gridCol w:w="2183"/>
      </w:tblGrid>
      <w:tr w:rsidR="0077426D" w:rsidTr="0077426D">
        <w:trPr>
          <w:trHeight w:val="218"/>
        </w:trPr>
        <w:tc>
          <w:tcPr>
            <w:tcW w:w="624" w:type="dxa"/>
            <w:vMerge w:val="restart"/>
            <w:vAlign w:val="center"/>
          </w:tcPr>
          <w:p w:rsidR="0077426D" w:rsidRDefault="0077426D" w:rsidP="0077426D">
            <w:pPr>
              <w:jc w:val="center"/>
            </w:pPr>
            <w:r>
              <w:t>NO</w:t>
            </w:r>
          </w:p>
        </w:tc>
        <w:tc>
          <w:tcPr>
            <w:tcW w:w="2953" w:type="dxa"/>
            <w:vMerge w:val="restart"/>
            <w:vAlign w:val="center"/>
          </w:tcPr>
          <w:p w:rsidR="0077426D" w:rsidRDefault="0077426D" w:rsidP="0077426D">
            <w:pPr>
              <w:jc w:val="center"/>
            </w:pPr>
            <w:r>
              <w:t>INDIKATOR</w:t>
            </w:r>
          </w:p>
        </w:tc>
        <w:tc>
          <w:tcPr>
            <w:tcW w:w="5778" w:type="dxa"/>
            <w:gridSpan w:val="3"/>
          </w:tcPr>
          <w:p w:rsidR="0077426D" w:rsidRDefault="0077426D" w:rsidP="0077426D">
            <w:pPr>
              <w:jc w:val="center"/>
            </w:pPr>
            <w:r>
              <w:t>Jenis Instrumen</w:t>
            </w:r>
          </w:p>
        </w:tc>
      </w:tr>
      <w:tr w:rsidR="0077426D" w:rsidTr="0077426D">
        <w:trPr>
          <w:trHeight w:val="261"/>
        </w:trPr>
        <w:tc>
          <w:tcPr>
            <w:tcW w:w="624" w:type="dxa"/>
            <w:vMerge/>
          </w:tcPr>
          <w:p w:rsidR="0077426D" w:rsidRDefault="0077426D" w:rsidP="00511782">
            <w:pPr>
              <w:jc w:val="both"/>
            </w:pPr>
          </w:p>
        </w:tc>
        <w:tc>
          <w:tcPr>
            <w:tcW w:w="2953" w:type="dxa"/>
            <w:vMerge/>
          </w:tcPr>
          <w:p w:rsidR="0077426D" w:rsidRDefault="0077426D" w:rsidP="00511782">
            <w:pPr>
              <w:jc w:val="both"/>
            </w:pPr>
          </w:p>
        </w:tc>
        <w:tc>
          <w:tcPr>
            <w:tcW w:w="1863" w:type="dxa"/>
          </w:tcPr>
          <w:p w:rsidR="0077426D" w:rsidRDefault="0077426D" w:rsidP="0077426D">
            <w:pPr>
              <w:jc w:val="center"/>
            </w:pPr>
            <w:r>
              <w:t>Wawancara</w:t>
            </w:r>
          </w:p>
        </w:tc>
        <w:tc>
          <w:tcPr>
            <w:tcW w:w="1732" w:type="dxa"/>
          </w:tcPr>
          <w:p w:rsidR="0077426D" w:rsidRDefault="0077426D" w:rsidP="0077426D">
            <w:pPr>
              <w:jc w:val="center"/>
            </w:pPr>
            <w:r>
              <w:t>Observasi</w:t>
            </w:r>
          </w:p>
        </w:tc>
        <w:tc>
          <w:tcPr>
            <w:tcW w:w="2183" w:type="dxa"/>
          </w:tcPr>
          <w:p w:rsidR="0077426D" w:rsidRDefault="0077426D" w:rsidP="0077426D">
            <w:pPr>
              <w:jc w:val="center"/>
            </w:pPr>
            <w:r>
              <w:t>Dokumentasi</w:t>
            </w:r>
          </w:p>
        </w:tc>
      </w:tr>
      <w:tr w:rsidR="0077426D" w:rsidTr="0077426D">
        <w:trPr>
          <w:trHeight w:val="445"/>
        </w:trPr>
        <w:tc>
          <w:tcPr>
            <w:tcW w:w="624" w:type="dxa"/>
            <w:vAlign w:val="center"/>
          </w:tcPr>
          <w:p w:rsidR="0077426D" w:rsidRDefault="0077426D" w:rsidP="0077426D">
            <w:pPr>
              <w:jc w:val="center"/>
            </w:pPr>
            <w:r>
              <w:t>1</w:t>
            </w:r>
          </w:p>
        </w:tc>
        <w:tc>
          <w:tcPr>
            <w:tcW w:w="2953" w:type="dxa"/>
            <w:vAlign w:val="center"/>
          </w:tcPr>
          <w:p w:rsidR="0077426D" w:rsidRDefault="0077426D" w:rsidP="0077426D">
            <w:r>
              <w:t xml:space="preserve">Perencanaan visi dan misi karakter </w:t>
            </w:r>
          </w:p>
        </w:tc>
        <w:tc>
          <w:tcPr>
            <w:tcW w:w="1863" w:type="dxa"/>
            <w:vAlign w:val="center"/>
          </w:tcPr>
          <w:p w:rsidR="0077426D" w:rsidRDefault="0077426D" w:rsidP="0077426D">
            <w:pPr>
              <w:jc w:val="center"/>
            </w:pPr>
            <w:r>
              <w:t>V</w:t>
            </w:r>
          </w:p>
        </w:tc>
        <w:tc>
          <w:tcPr>
            <w:tcW w:w="1732" w:type="dxa"/>
            <w:vAlign w:val="center"/>
          </w:tcPr>
          <w:p w:rsidR="0077426D" w:rsidRDefault="0077426D" w:rsidP="0077426D">
            <w:pPr>
              <w:jc w:val="center"/>
            </w:pPr>
            <w:r>
              <w:t>X</w:t>
            </w:r>
          </w:p>
        </w:tc>
        <w:tc>
          <w:tcPr>
            <w:tcW w:w="2183" w:type="dxa"/>
            <w:vAlign w:val="center"/>
          </w:tcPr>
          <w:p w:rsidR="0077426D" w:rsidRDefault="0077426D" w:rsidP="0077426D">
            <w:pPr>
              <w:jc w:val="center"/>
            </w:pPr>
            <w:r>
              <w:t>V</w:t>
            </w:r>
          </w:p>
        </w:tc>
      </w:tr>
      <w:tr w:rsidR="0077426D" w:rsidTr="007E0A87">
        <w:trPr>
          <w:trHeight w:val="479"/>
        </w:trPr>
        <w:tc>
          <w:tcPr>
            <w:tcW w:w="624" w:type="dxa"/>
            <w:vAlign w:val="center"/>
          </w:tcPr>
          <w:p w:rsidR="0077426D" w:rsidRDefault="0077426D" w:rsidP="0077426D">
            <w:pPr>
              <w:jc w:val="center"/>
            </w:pPr>
            <w:r>
              <w:t>2</w:t>
            </w:r>
          </w:p>
        </w:tc>
        <w:tc>
          <w:tcPr>
            <w:tcW w:w="2953" w:type="dxa"/>
            <w:vAlign w:val="center"/>
          </w:tcPr>
          <w:p w:rsidR="0077426D" w:rsidRDefault="0077426D" w:rsidP="007E0A87">
            <w:r>
              <w:t>Per</w:t>
            </w:r>
            <w:r w:rsidR="007E0A87">
              <w:t>umusan</w:t>
            </w:r>
            <w:r>
              <w:t xml:space="preserve"> program pembinaan</w:t>
            </w:r>
          </w:p>
        </w:tc>
        <w:tc>
          <w:tcPr>
            <w:tcW w:w="1863" w:type="dxa"/>
            <w:vAlign w:val="center"/>
          </w:tcPr>
          <w:p w:rsidR="0077426D" w:rsidRDefault="007E0A87" w:rsidP="007E0A87">
            <w:pPr>
              <w:jc w:val="center"/>
            </w:pPr>
            <w:r>
              <w:t>V</w:t>
            </w:r>
          </w:p>
        </w:tc>
        <w:tc>
          <w:tcPr>
            <w:tcW w:w="1732" w:type="dxa"/>
            <w:vAlign w:val="center"/>
          </w:tcPr>
          <w:p w:rsidR="0077426D" w:rsidRDefault="007E0A87" w:rsidP="007E0A87">
            <w:pPr>
              <w:jc w:val="center"/>
            </w:pPr>
            <w:r>
              <w:t>X</w:t>
            </w:r>
          </w:p>
        </w:tc>
        <w:tc>
          <w:tcPr>
            <w:tcW w:w="2183" w:type="dxa"/>
            <w:vAlign w:val="center"/>
          </w:tcPr>
          <w:p w:rsidR="0077426D" w:rsidRDefault="007E0A87" w:rsidP="007E0A87">
            <w:pPr>
              <w:jc w:val="center"/>
            </w:pPr>
            <w:r>
              <w:t>V</w:t>
            </w:r>
          </w:p>
        </w:tc>
      </w:tr>
      <w:tr w:rsidR="0077426D" w:rsidTr="007E0A87">
        <w:trPr>
          <w:trHeight w:val="474"/>
        </w:trPr>
        <w:tc>
          <w:tcPr>
            <w:tcW w:w="624" w:type="dxa"/>
            <w:vAlign w:val="center"/>
          </w:tcPr>
          <w:p w:rsidR="0077426D" w:rsidRDefault="0077426D" w:rsidP="0077426D">
            <w:pPr>
              <w:jc w:val="center"/>
            </w:pPr>
            <w:r>
              <w:t>3</w:t>
            </w:r>
          </w:p>
        </w:tc>
        <w:tc>
          <w:tcPr>
            <w:tcW w:w="2953" w:type="dxa"/>
            <w:vAlign w:val="center"/>
          </w:tcPr>
          <w:p w:rsidR="0077426D" w:rsidRDefault="0077426D" w:rsidP="0077426D">
            <w:r>
              <w:t>Struktur organisasi pembinaan</w:t>
            </w:r>
          </w:p>
        </w:tc>
        <w:tc>
          <w:tcPr>
            <w:tcW w:w="1863" w:type="dxa"/>
            <w:vAlign w:val="center"/>
          </w:tcPr>
          <w:p w:rsidR="0077426D" w:rsidRDefault="007E0A87" w:rsidP="007E0A87">
            <w:pPr>
              <w:jc w:val="center"/>
            </w:pPr>
            <w:r>
              <w:t>V</w:t>
            </w:r>
          </w:p>
        </w:tc>
        <w:tc>
          <w:tcPr>
            <w:tcW w:w="1732" w:type="dxa"/>
            <w:vAlign w:val="center"/>
          </w:tcPr>
          <w:p w:rsidR="0077426D" w:rsidRDefault="007E0A87" w:rsidP="007E0A87">
            <w:pPr>
              <w:jc w:val="center"/>
            </w:pPr>
            <w:r>
              <w:t>X</w:t>
            </w:r>
          </w:p>
        </w:tc>
        <w:tc>
          <w:tcPr>
            <w:tcW w:w="2183" w:type="dxa"/>
            <w:vAlign w:val="center"/>
          </w:tcPr>
          <w:p w:rsidR="0077426D" w:rsidRDefault="007E0A87" w:rsidP="007E0A87">
            <w:pPr>
              <w:jc w:val="center"/>
            </w:pPr>
            <w:r>
              <w:t>V</w:t>
            </w:r>
          </w:p>
        </w:tc>
      </w:tr>
      <w:tr w:rsidR="0077426D" w:rsidTr="0077426D">
        <w:trPr>
          <w:trHeight w:val="219"/>
        </w:trPr>
        <w:tc>
          <w:tcPr>
            <w:tcW w:w="624" w:type="dxa"/>
            <w:vAlign w:val="center"/>
          </w:tcPr>
          <w:p w:rsidR="0077426D" w:rsidRDefault="0077426D" w:rsidP="0077426D">
            <w:pPr>
              <w:jc w:val="center"/>
            </w:pPr>
            <w:r>
              <w:t>4</w:t>
            </w:r>
          </w:p>
        </w:tc>
        <w:tc>
          <w:tcPr>
            <w:tcW w:w="2953" w:type="dxa"/>
            <w:vAlign w:val="center"/>
          </w:tcPr>
          <w:p w:rsidR="0077426D" w:rsidRDefault="0077426D" w:rsidP="0077426D">
            <w:r>
              <w:t>Sumber daya pembinaan</w:t>
            </w:r>
          </w:p>
        </w:tc>
        <w:tc>
          <w:tcPr>
            <w:tcW w:w="1863" w:type="dxa"/>
          </w:tcPr>
          <w:p w:rsidR="0077426D" w:rsidRDefault="007E0A87" w:rsidP="008352C1">
            <w:pPr>
              <w:jc w:val="center"/>
            </w:pPr>
            <w:r>
              <w:t>V</w:t>
            </w:r>
          </w:p>
        </w:tc>
        <w:tc>
          <w:tcPr>
            <w:tcW w:w="1732" w:type="dxa"/>
          </w:tcPr>
          <w:p w:rsidR="0077426D" w:rsidRDefault="007E0A87" w:rsidP="008352C1">
            <w:pPr>
              <w:jc w:val="center"/>
            </w:pPr>
            <w:r>
              <w:t>V</w:t>
            </w:r>
          </w:p>
        </w:tc>
        <w:tc>
          <w:tcPr>
            <w:tcW w:w="2183" w:type="dxa"/>
          </w:tcPr>
          <w:p w:rsidR="0077426D" w:rsidRDefault="007E0A87" w:rsidP="008352C1">
            <w:pPr>
              <w:jc w:val="center"/>
            </w:pPr>
            <w:r>
              <w:t>X</w:t>
            </w:r>
          </w:p>
        </w:tc>
      </w:tr>
      <w:tr w:rsidR="0077426D" w:rsidTr="0077426D">
        <w:trPr>
          <w:trHeight w:val="473"/>
        </w:trPr>
        <w:tc>
          <w:tcPr>
            <w:tcW w:w="624" w:type="dxa"/>
            <w:vAlign w:val="center"/>
          </w:tcPr>
          <w:p w:rsidR="0077426D" w:rsidRDefault="0077426D" w:rsidP="0077426D">
            <w:pPr>
              <w:jc w:val="center"/>
            </w:pPr>
            <w:r>
              <w:t>5</w:t>
            </w:r>
          </w:p>
        </w:tc>
        <w:tc>
          <w:tcPr>
            <w:tcW w:w="2953" w:type="dxa"/>
            <w:vAlign w:val="center"/>
          </w:tcPr>
          <w:p w:rsidR="0077426D" w:rsidRDefault="0077426D" w:rsidP="0077426D">
            <w:r>
              <w:t>Pelaksanaan pembinaan melalui keteladanan</w:t>
            </w:r>
          </w:p>
        </w:tc>
        <w:tc>
          <w:tcPr>
            <w:tcW w:w="1863" w:type="dxa"/>
          </w:tcPr>
          <w:p w:rsidR="0077426D" w:rsidRDefault="007E0A87" w:rsidP="008352C1">
            <w:pPr>
              <w:jc w:val="center"/>
            </w:pPr>
            <w:r>
              <w:t>V</w:t>
            </w:r>
          </w:p>
        </w:tc>
        <w:tc>
          <w:tcPr>
            <w:tcW w:w="1732" w:type="dxa"/>
          </w:tcPr>
          <w:p w:rsidR="0077426D" w:rsidRDefault="007E0A87" w:rsidP="008352C1">
            <w:pPr>
              <w:jc w:val="center"/>
            </w:pPr>
            <w:r>
              <w:t>V</w:t>
            </w:r>
          </w:p>
        </w:tc>
        <w:tc>
          <w:tcPr>
            <w:tcW w:w="2183" w:type="dxa"/>
          </w:tcPr>
          <w:p w:rsidR="0077426D" w:rsidRDefault="007E0A87" w:rsidP="008352C1">
            <w:pPr>
              <w:jc w:val="center"/>
            </w:pPr>
            <w:r>
              <w:t>X</w:t>
            </w:r>
          </w:p>
        </w:tc>
      </w:tr>
      <w:tr w:rsidR="0077426D" w:rsidTr="0077426D">
        <w:trPr>
          <w:trHeight w:val="575"/>
        </w:trPr>
        <w:tc>
          <w:tcPr>
            <w:tcW w:w="624" w:type="dxa"/>
            <w:vAlign w:val="center"/>
          </w:tcPr>
          <w:p w:rsidR="0077426D" w:rsidRDefault="0077426D" w:rsidP="0077426D">
            <w:pPr>
              <w:jc w:val="center"/>
            </w:pPr>
            <w:r>
              <w:t>6</w:t>
            </w:r>
          </w:p>
        </w:tc>
        <w:tc>
          <w:tcPr>
            <w:tcW w:w="2953" w:type="dxa"/>
            <w:vAlign w:val="center"/>
          </w:tcPr>
          <w:p w:rsidR="0077426D" w:rsidRDefault="0077426D" w:rsidP="0077426D">
            <w:r>
              <w:t xml:space="preserve">Pembentukan karakter dari pembiasaan program harian </w:t>
            </w:r>
          </w:p>
        </w:tc>
        <w:tc>
          <w:tcPr>
            <w:tcW w:w="1863" w:type="dxa"/>
          </w:tcPr>
          <w:p w:rsidR="0077426D" w:rsidRDefault="007E0A87" w:rsidP="008352C1">
            <w:pPr>
              <w:jc w:val="center"/>
            </w:pPr>
            <w:r>
              <w:t>V</w:t>
            </w:r>
          </w:p>
        </w:tc>
        <w:tc>
          <w:tcPr>
            <w:tcW w:w="1732" w:type="dxa"/>
          </w:tcPr>
          <w:p w:rsidR="0077426D" w:rsidRDefault="007E0A87" w:rsidP="008352C1">
            <w:pPr>
              <w:jc w:val="center"/>
            </w:pPr>
            <w:r>
              <w:t>V</w:t>
            </w:r>
          </w:p>
        </w:tc>
        <w:tc>
          <w:tcPr>
            <w:tcW w:w="2183" w:type="dxa"/>
          </w:tcPr>
          <w:p w:rsidR="0077426D" w:rsidRDefault="007E0A87" w:rsidP="008352C1">
            <w:pPr>
              <w:jc w:val="center"/>
            </w:pPr>
            <w:r>
              <w:t>V</w:t>
            </w:r>
          </w:p>
        </w:tc>
      </w:tr>
      <w:tr w:rsidR="0077426D" w:rsidTr="0077426D">
        <w:trPr>
          <w:trHeight w:val="357"/>
        </w:trPr>
        <w:tc>
          <w:tcPr>
            <w:tcW w:w="624" w:type="dxa"/>
            <w:vAlign w:val="center"/>
          </w:tcPr>
          <w:p w:rsidR="0077426D" w:rsidRDefault="0077426D" w:rsidP="0077426D">
            <w:pPr>
              <w:jc w:val="center"/>
            </w:pPr>
            <w:r>
              <w:t>7</w:t>
            </w:r>
          </w:p>
        </w:tc>
        <w:tc>
          <w:tcPr>
            <w:tcW w:w="2953" w:type="dxa"/>
            <w:vAlign w:val="center"/>
          </w:tcPr>
          <w:p w:rsidR="0077426D" w:rsidRDefault="0077426D" w:rsidP="0077426D">
            <w:r>
              <w:t xml:space="preserve">Pengawasan dan evaluasi </w:t>
            </w:r>
          </w:p>
        </w:tc>
        <w:tc>
          <w:tcPr>
            <w:tcW w:w="1863" w:type="dxa"/>
          </w:tcPr>
          <w:p w:rsidR="0077426D" w:rsidRDefault="007E0A87" w:rsidP="008352C1">
            <w:pPr>
              <w:jc w:val="center"/>
            </w:pPr>
            <w:r>
              <w:t>V</w:t>
            </w:r>
          </w:p>
        </w:tc>
        <w:tc>
          <w:tcPr>
            <w:tcW w:w="1732" w:type="dxa"/>
          </w:tcPr>
          <w:p w:rsidR="0077426D" w:rsidRDefault="007E0A87" w:rsidP="008352C1">
            <w:pPr>
              <w:jc w:val="center"/>
            </w:pPr>
            <w:r>
              <w:t>V</w:t>
            </w:r>
          </w:p>
        </w:tc>
        <w:tc>
          <w:tcPr>
            <w:tcW w:w="2183" w:type="dxa"/>
          </w:tcPr>
          <w:p w:rsidR="0077426D" w:rsidRDefault="007E0A87" w:rsidP="008352C1">
            <w:pPr>
              <w:jc w:val="center"/>
            </w:pPr>
            <w:r>
              <w:t>V</w:t>
            </w:r>
          </w:p>
        </w:tc>
      </w:tr>
      <w:tr w:rsidR="00B25876" w:rsidTr="0077426D">
        <w:trPr>
          <w:trHeight w:val="350"/>
        </w:trPr>
        <w:tc>
          <w:tcPr>
            <w:tcW w:w="624" w:type="dxa"/>
            <w:vAlign w:val="center"/>
          </w:tcPr>
          <w:p w:rsidR="00B25876" w:rsidRDefault="00B25876" w:rsidP="00B25876">
            <w:pPr>
              <w:jc w:val="center"/>
            </w:pPr>
            <w:r>
              <w:t>8</w:t>
            </w:r>
          </w:p>
        </w:tc>
        <w:tc>
          <w:tcPr>
            <w:tcW w:w="2953" w:type="dxa"/>
            <w:vAlign w:val="center"/>
          </w:tcPr>
          <w:p w:rsidR="00B25876" w:rsidRPr="009E07DA" w:rsidRDefault="00B25876" w:rsidP="00B25876">
            <w:r>
              <w:t xml:space="preserve">Pengaturan tata tertib dan sanksi yang bersifat bukan fisik </w:t>
            </w:r>
          </w:p>
        </w:tc>
        <w:tc>
          <w:tcPr>
            <w:tcW w:w="1863" w:type="dxa"/>
          </w:tcPr>
          <w:p w:rsidR="00B25876" w:rsidRDefault="003D3C02" w:rsidP="00B25876">
            <w:pPr>
              <w:jc w:val="center"/>
            </w:pPr>
            <w:r>
              <w:t>V</w:t>
            </w:r>
          </w:p>
        </w:tc>
        <w:tc>
          <w:tcPr>
            <w:tcW w:w="1732" w:type="dxa"/>
          </w:tcPr>
          <w:p w:rsidR="00B25876" w:rsidRDefault="003D3C02" w:rsidP="00B25876">
            <w:pPr>
              <w:jc w:val="center"/>
            </w:pPr>
            <w:r>
              <w:t>X</w:t>
            </w:r>
          </w:p>
        </w:tc>
        <w:tc>
          <w:tcPr>
            <w:tcW w:w="2183" w:type="dxa"/>
          </w:tcPr>
          <w:p w:rsidR="00B25876" w:rsidRDefault="003D3C02" w:rsidP="00B25876">
            <w:pPr>
              <w:jc w:val="center"/>
            </w:pPr>
            <w:r>
              <w:t>V</w:t>
            </w:r>
          </w:p>
        </w:tc>
      </w:tr>
      <w:tr w:rsidR="00B25876" w:rsidTr="0077426D">
        <w:trPr>
          <w:trHeight w:val="445"/>
        </w:trPr>
        <w:tc>
          <w:tcPr>
            <w:tcW w:w="624" w:type="dxa"/>
            <w:vAlign w:val="center"/>
          </w:tcPr>
          <w:p w:rsidR="00B25876" w:rsidRDefault="00B25876" w:rsidP="00B25876">
            <w:pPr>
              <w:jc w:val="center"/>
            </w:pPr>
            <w:r>
              <w:t>9</w:t>
            </w:r>
          </w:p>
        </w:tc>
        <w:tc>
          <w:tcPr>
            <w:tcW w:w="2953" w:type="dxa"/>
            <w:vAlign w:val="center"/>
          </w:tcPr>
          <w:p w:rsidR="00B25876" w:rsidRPr="009E07DA" w:rsidRDefault="00B25876" w:rsidP="00B25876">
            <w:r>
              <w:t xml:space="preserve">Penguatan akidah islam </w:t>
            </w:r>
          </w:p>
        </w:tc>
        <w:tc>
          <w:tcPr>
            <w:tcW w:w="1863" w:type="dxa"/>
          </w:tcPr>
          <w:p w:rsidR="00B25876" w:rsidRDefault="00B25876" w:rsidP="00B25876">
            <w:pPr>
              <w:jc w:val="center"/>
            </w:pPr>
            <w:r>
              <w:t>V</w:t>
            </w:r>
          </w:p>
        </w:tc>
        <w:tc>
          <w:tcPr>
            <w:tcW w:w="1732" w:type="dxa"/>
          </w:tcPr>
          <w:p w:rsidR="00B25876" w:rsidRDefault="00B25876" w:rsidP="00B25876">
            <w:pPr>
              <w:jc w:val="center"/>
            </w:pPr>
            <w:r>
              <w:t>V</w:t>
            </w:r>
          </w:p>
        </w:tc>
        <w:tc>
          <w:tcPr>
            <w:tcW w:w="2183" w:type="dxa"/>
          </w:tcPr>
          <w:p w:rsidR="00B25876" w:rsidRDefault="00B25876" w:rsidP="00B25876">
            <w:pPr>
              <w:jc w:val="center"/>
            </w:pPr>
            <w:r>
              <w:t>V</w:t>
            </w:r>
          </w:p>
        </w:tc>
      </w:tr>
      <w:tr w:rsidR="00B25876" w:rsidTr="0077426D">
        <w:trPr>
          <w:trHeight w:val="437"/>
        </w:trPr>
        <w:tc>
          <w:tcPr>
            <w:tcW w:w="624" w:type="dxa"/>
            <w:vAlign w:val="center"/>
          </w:tcPr>
          <w:p w:rsidR="00B25876" w:rsidRDefault="00B25876" w:rsidP="00B25876">
            <w:pPr>
              <w:jc w:val="center"/>
            </w:pPr>
            <w:r>
              <w:t>10</w:t>
            </w:r>
          </w:p>
        </w:tc>
        <w:tc>
          <w:tcPr>
            <w:tcW w:w="2953" w:type="dxa"/>
            <w:vAlign w:val="center"/>
          </w:tcPr>
          <w:p w:rsidR="00B25876" w:rsidRPr="009E07DA" w:rsidRDefault="00B25876" w:rsidP="00B25876">
            <w:r>
              <w:t>Hafalan Al-Qur’an (Tahfidz) sebagai capaian karakter  santri</w:t>
            </w:r>
          </w:p>
        </w:tc>
        <w:tc>
          <w:tcPr>
            <w:tcW w:w="1863" w:type="dxa"/>
          </w:tcPr>
          <w:p w:rsidR="00B25876" w:rsidRDefault="00B25876" w:rsidP="00B25876">
            <w:pPr>
              <w:jc w:val="center"/>
            </w:pPr>
            <w:r>
              <w:t>V</w:t>
            </w:r>
          </w:p>
        </w:tc>
        <w:tc>
          <w:tcPr>
            <w:tcW w:w="1732" w:type="dxa"/>
          </w:tcPr>
          <w:p w:rsidR="00B25876" w:rsidRDefault="00B25876" w:rsidP="00B25876">
            <w:pPr>
              <w:jc w:val="center"/>
            </w:pPr>
            <w:r>
              <w:t>V</w:t>
            </w:r>
          </w:p>
        </w:tc>
        <w:tc>
          <w:tcPr>
            <w:tcW w:w="2183" w:type="dxa"/>
          </w:tcPr>
          <w:p w:rsidR="00B25876" w:rsidRDefault="00B25876" w:rsidP="00B25876">
            <w:pPr>
              <w:jc w:val="center"/>
            </w:pPr>
            <w:r>
              <w:t>V</w:t>
            </w:r>
          </w:p>
        </w:tc>
      </w:tr>
      <w:tr w:rsidR="00B25876" w:rsidTr="0077426D">
        <w:trPr>
          <w:trHeight w:val="227"/>
        </w:trPr>
        <w:tc>
          <w:tcPr>
            <w:tcW w:w="624" w:type="dxa"/>
            <w:vAlign w:val="center"/>
          </w:tcPr>
          <w:p w:rsidR="00B25876" w:rsidRDefault="00B25876" w:rsidP="00B25876">
            <w:pPr>
              <w:jc w:val="center"/>
            </w:pPr>
            <w:r>
              <w:t>11</w:t>
            </w:r>
          </w:p>
        </w:tc>
        <w:tc>
          <w:tcPr>
            <w:tcW w:w="2953" w:type="dxa"/>
            <w:vAlign w:val="center"/>
          </w:tcPr>
          <w:p w:rsidR="00B25876" w:rsidRPr="009E07DA" w:rsidRDefault="00B25876" w:rsidP="00B25876">
            <w:r>
              <w:t>Penerapan pembinaan intensif bagi siswa bermasalah</w:t>
            </w:r>
          </w:p>
        </w:tc>
        <w:tc>
          <w:tcPr>
            <w:tcW w:w="1863" w:type="dxa"/>
          </w:tcPr>
          <w:p w:rsidR="00B25876" w:rsidRDefault="00B25876" w:rsidP="00B25876">
            <w:pPr>
              <w:jc w:val="center"/>
            </w:pPr>
            <w:r>
              <w:t>V</w:t>
            </w:r>
          </w:p>
        </w:tc>
        <w:tc>
          <w:tcPr>
            <w:tcW w:w="1732" w:type="dxa"/>
          </w:tcPr>
          <w:p w:rsidR="00B25876" w:rsidRDefault="00B25876" w:rsidP="00B25876">
            <w:pPr>
              <w:jc w:val="center"/>
            </w:pPr>
            <w:r>
              <w:t>X</w:t>
            </w:r>
          </w:p>
        </w:tc>
        <w:tc>
          <w:tcPr>
            <w:tcW w:w="2183" w:type="dxa"/>
          </w:tcPr>
          <w:p w:rsidR="00B25876" w:rsidRDefault="006D0B7D" w:rsidP="006D0B7D">
            <w:pPr>
              <w:jc w:val="center"/>
            </w:pPr>
            <w:r>
              <w:t>X</w:t>
            </w:r>
          </w:p>
        </w:tc>
      </w:tr>
      <w:tr w:rsidR="00B25876" w:rsidTr="0077426D">
        <w:trPr>
          <w:trHeight w:val="227"/>
        </w:trPr>
        <w:tc>
          <w:tcPr>
            <w:tcW w:w="624" w:type="dxa"/>
            <w:vAlign w:val="center"/>
          </w:tcPr>
          <w:p w:rsidR="00B25876" w:rsidRDefault="00B25876" w:rsidP="00B25876">
            <w:pPr>
              <w:jc w:val="center"/>
            </w:pPr>
            <w:r>
              <w:t>12</w:t>
            </w:r>
          </w:p>
        </w:tc>
        <w:tc>
          <w:tcPr>
            <w:tcW w:w="2953" w:type="dxa"/>
            <w:vAlign w:val="center"/>
          </w:tcPr>
          <w:p w:rsidR="00B25876" w:rsidRPr="009E07DA" w:rsidRDefault="00B25876" w:rsidP="00B25876">
            <w:r>
              <w:t xml:space="preserve">Pelibatan orang tua secara aktif dalam monitoring dan evaluasi program pembinaan  </w:t>
            </w:r>
          </w:p>
        </w:tc>
        <w:tc>
          <w:tcPr>
            <w:tcW w:w="1863" w:type="dxa"/>
          </w:tcPr>
          <w:p w:rsidR="00B25876" w:rsidRDefault="00B25876" w:rsidP="00B25876">
            <w:pPr>
              <w:jc w:val="center"/>
            </w:pPr>
            <w:r>
              <w:t>V</w:t>
            </w:r>
          </w:p>
        </w:tc>
        <w:tc>
          <w:tcPr>
            <w:tcW w:w="1732" w:type="dxa"/>
          </w:tcPr>
          <w:p w:rsidR="00B25876" w:rsidRDefault="00B25876" w:rsidP="00B25876">
            <w:pPr>
              <w:jc w:val="center"/>
            </w:pPr>
            <w:r>
              <w:t>X</w:t>
            </w:r>
          </w:p>
        </w:tc>
        <w:tc>
          <w:tcPr>
            <w:tcW w:w="2183" w:type="dxa"/>
          </w:tcPr>
          <w:p w:rsidR="00B25876" w:rsidRDefault="006D0B7D" w:rsidP="00B25876">
            <w:pPr>
              <w:jc w:val="center"/>
            </w:pPr>
            <w:r>
              <w:t>X</w:t>
            </w:r>
          </w:p>
        </w:tc>
      </w:tr>
    </w:tbl>
    <w:p w:rsidR="004473F3" w:rsidRDefault="004473F3" w:rsidP="00511782">
      <w:pPr>
        <w:jc w:val="both"/>
      </w:pPr>
    </w:p>
    <w:p w:rsidR="008352C1" w:rsidRDefault="008352C1" w:rsidP="00511782">
      <w:pPr>
        <w:jc w:val="both"/>
        <w:rPr>
          <w:b/>
          <w:bCs/>
        </w:rPr>
      </w:pPr>
      <w:r>
        <w:rPr>
          <w:b/>
          <w:bCs/>
        </w:rPr>
        <w:t>Tabel 5. Instrumen Wawancara</w:t>
      </w:r>
    </w:p>
    <w:p w:rsidR="008352C1" w:rsidRDefault="001B62FD" w:rsidP="001B62FD">
      <w:pPr>
        <w:jc w:val="both"/>
      </w:pPr>
      <w:r>
        <w:t xml:space="preserve">Instrumen wawancara digunakan untuk menggali infornasi secara mendalam terkait manajemen pembinaan santri dalam penguatan karakter di Pondok Pesantren Elliwa Trawas. Wawancara dilakukan secara semi terstruktur, agar peneliti tetap memiliki panduan pertanyaan berdasarkan indicator yang telah ditetapkan, namun tetap fleksibel dalam menyesuaikan alur percakapan dengan narasumber. </w:t>
      </w:r>
    </w:p>
    <w:tbl>
      <w:tblPr>
        <w:tblStyle w:val="TableGrid"/>
        <w:tblW w:w="0" w:type="auto"/>
        <w:tblLook w:val="04A0" w:firstRow="1" w:lastRow="0" w:firstColumn="1" w:lastColumn="0" w:noHBand="0" w:noVBand="1"/>
      </w:tblPr>
      <w:tblGrid>
        <w:gridCol w:w="562"/>
        <w:gridCol w:w="4112"/>
        <w:gridCol w:w="2834"/>
        <w:gridCol w:w="1842"/>
      </w:tblGrid>
      <w:tr w:rsidR="001B62FD" w:rsidTr="00822879">
        <w:tc>
          <w:tcPr>
            <w:tcW w:w="562" w:type="dxa"/>
          </w:tcPr>
          <w:p w:rsidR="001B62FD" w:rsidRDefault="001B62FD" w:rsidP="00254512">
            <w:pPr>
              <w:jc w:val="center"/>
            </w:pPr>
            <w:r>
              <w:t>NO</w:t>
            </w:r>
          </w:p>
        </w:tc>
        <w:tc>
          <w:tcPr>
            <w:tcW w:w="4112" w:type="dxa"/>
          </w:tcPr>
          <w:p w:rsidR="001B62FD" w:rsidRDefault="001B62FD" w:rsidP="001B62FD">
            <w:pPr>
              <w:jc w:val="center"/>
            </w:pPr>
            <w:r>
              <w:t>INDIKATOR</w:t>
            </w:r>
          </w:p>
        </w:tc>
        <w:tc>
          <w:tcPr>
            <w:tcW w:w="2834" w:type="dxa"/>
          </w:tcPr>
          <w:p w:rsidR="001B62FD" w:rsidRDefault="001B62FD" w:rsidP="001B62FD">
            <w:pPr>
              <w:jc w:val="center"/>
            </w:pPr>
            <w:r>
              <w:t>PERTANYAAN</w:t>
            </w:r>
          </w:p>
        </w:tc>
        <w:tc>
          <w:tcPr>
            <w:tcW w:w="1842" w:type="dxa"/>
          </w:tcPr>
          <w:p w:rsidR="001B62FD" w:rsidRDefault="001B62FD" w:rsidP="001B62FD">
            <w:pPr>
              <w:jc w:val="center"/>
            </w:pPr>
            <w:r>
              <w:t>INFORMAN</w:t>
            </w:r>
          </w:p>
        </w:tc>
      </w:tr>
      <w:tr w:rsidR="00E27423" w:rsidTr="00AE31E0">
        <w:tc>
          <w:tcPr>
            <w:tcW w:w="562" w:type="dxa"/>
            <w:vMerge w:val="restart"/>
          </w:tcPr>
          <w:p w:rsidR="00E27423" w:rsidRDefault="00E27423" w:rsidP="00254512">
            <w:pPr>
              <w:jc w:val="center"/>
            </w:pPr>
            <w:r>
              <w:t>1</w:t>
            </w:r>
          </w:p>
        </w:tc>
        <w:tc>
          <w:tcPr>
            <w:tcW w:w="4112" w:type="dxa"/>
            <w:vMerge w:val="restart"/>
          </w:tcPr>
          <w:p w:rsidR="00E27423" w:rsidRDefault="00E27423" w:rsidP="0043625B">
            <w:r>
              <w:t xml:space="preserve">Perencanaan visi dan misi </w:t>
            </w:r>
            <w:r w:rsidR="0043625B">
              <w:t>pembinaan karakter</w:t>
            </w:r>
          </w:p>
        </w:tc>
        <w:tc>
          <w:tcPr>
            <w:tcW w:w="2834" w:type="dxa"/>
          </w:tcPr>
          <w:p w:rsidR="00E27423" w:rsidRPr="00822879" w:rsidRDefault="00E27423" w:rsidP="00822879">
            <w:pPr>
              <w:jc w:val="both"/>
            </w:pPr>
            <w:r>
              <w:t xml:space="preserve">Apa visi dan misi program pembinaan karakter di ponpes ini? </w:t>
            </w:r>
          </w:p>
        </w:tc>
        <w:tc>
          <w:tcPr>
            <w:tcW w:w="1842" w:type="dxa"/>
          </w:tcPr>
          <w:p w:rsidR="00E27423" w:rsidRDefault="00E27423" w:rsidP="00254512">
            <w:pPr>
              <w:jc w:val="both"/>
            </w:pPr>
            <w:r>
              <w:t xml:space="preserve">Kepala pondok pesantren </w:t>
            </w:r>
          </w:p>
        </w:tc>
      </w:tr>
      <w:tr w:rsidR="00E27423" w:rsidTr="00822879">
        <w:tc>
          <w:tcPr>
            <w:tcW w:w="562" w:type="dxa"/>
            <w:vMerge/>
          </w:tcPr>
          <w:p w:rsidR="00E27423" w:rsidRDefault="00E27423" w:rsidP="00254512">
            <w:pPr>
              <w:jc w:val="center"/>
            </w:pPr>
          </w:p>
        </w:tc>
        <w:tc>
          <w:tcPr>
            <w:tcW w:w="4112" w:type="dxa"/>
            <w:vMerge/>
            <w:vAlign w:val="center"/>
          </w:tcPr>
          <w:p w:rsidR="00E27423" w:rsidRDefault="00E27423" w:rsidP="00254512"/>
        </w:tc>
        <w:tc>
          <w:tcPr>
            <w:tcW w:w="2834" w:type="dxa"/>
          </w:tcPr>
          <w:p w:rsidR="00E27423" w:rsidRPr="00822879" w:rsidRDefault="00E27423" w:rsidP="00822879">
            <w:pPr>
              <w:pStyle w:val="ListNumber"/>
              <w:numPr>
                <w:ilvl w:val="0"/>
                <w:numId w:val="0"/>
              </w:numPr>
              <w:spacing w:after="0" w:line="240" w:lineRule="auto"/>
              <w:jc w:val="both"/>
              <w:rPr>
                <w:rFonts w:cstheme="minorHAnsi"/>
              </w:rPr>
            </w:pPr>
            <w:r w:rsidRPr="00822879">
              <w:rPr>
                <w:rFonts w:cstheme="minorHAnsi"/>
              </w:rPr>
              <w:t xml:space="preserve">Nilai-nilai karakter apa yang menjadi fokus utama pembinaan? </w:t>
            </w:r>
          </w:p>
        </w:tc>
        <w:tc>
          <w:tcPr>
            <w:tcW w:w="1842" w:type="dxa"/>
          </w:tcPr>
          <w:p w:rsidR="00E27423" w:rsidRDefault="00E27423" w:rsidP="00254512">
            <w:pPr>
              <w:jc w:val="both"/>
            </w:pPr>
            <w:r>
              <w:t>Kepala pondok pesantren, para Pembina santri</w:t>
            </w:r>
          </w:p>
        </w:tc>
      </w:tr>
      <w:tr w:rsidR="00254512" w:rsidTr="00822879">
        <w:tc>
          <w:tcPr>
            <w:tcW w:w="562" w:type="dxa"/>
          </w:tcPr>
          <w:p w:rsidR="00254512" w:rsidRDefault="00254512" w:rsidP="00254512">
            <w:pPr>
              <w:jc w:val="center"/>
            </w:pPr>
            <w:r>
              <w:t>2</w:t>
            </w:r>
          </w:p>
        </w:tc>
        <w:tc>
          <w:tcPr>
            <w:tcW w:w="4112" w:type="dxa"/>
            <w:vAlign w:val="center"/>
          </w:tcPr>
          <w:p w:rsidR="00254512" w:rsidRDefault="00254512" w:rsidP="00254512">
            <w:r>
              <w:t>Perumusan program pembinaan</w:t>
            </w:r>
          </w:p>
        </w:tc>
        <w:tc>
          <w:tcPr>
            <w:tcW w:w="2834" w:type="dxa"/>
          </w:tcPr>
          <w:p w:rsidR="00254512" w:rsidRPr="00074DA1" w:rsidRDefault="0043625B" w:rsidP="00074DA1">
            <w:pPr>
              <w:pStyle w:val="ListNumber"/>
              <w:numPr>
                <w:ilvl w:val="0"/>
                <w:numId w:val="0"/>
              </w:numPr>
              <w:spacing w:after="0"/>
              <w:jc w:val="both"/>
              <w:rPr>
                <w:rFonts w:cstheme="minorHAnsi"/>
              </w:rPr>
            </w:pPr>
            <w:r>
              <w:t>Bagaimana konsep umum manajemen pembinaan santri yang diterapkan?</w:t>
            </w:r>
          </w:p>
        </w:tc>
        <w:tc>
          <w:tcPr>
            <w:tcW w:w="1842" w:type="dxa"/>
          </w:tcPr>
          <w:p w:rsidR="00254512" w:rsidRDefault="009213D7" w:rsidP="00254512">
            <w:pPr>
              <w:jc w:val="both"/>
            </w:pPr>
            <w:r>
              <w:t>Kepala pondok pesantren</w:t>
            </w:r>
          </w:p>
        </w:tc>
      </w:tr>
      <w:tr w:rsidR="00AE31E0" w:rsidTr="00AE31E0">
        <w:tc>
          <w:tcPr>
            <w:tcW w:w="562" w:type="dxa"/>
            <w:vMerge w:val="restart"/>
          </w:tcPr>
          <w:p w:rsidR="00AE31E0" w:rsidRDefault="00AE31E0" w:rsidP="00254512">
            <w:pPr>
              <w:jc w:val="center"/>
            </w:pPr>
            <w:r>
              <w:lastRenderedPageBreak/>
              <w:t>3</w:t>
            </w:r>
          </w:p>
        </w:tc>
        <w:tc>
          <w:tcPr>
            <w:tcW w:w="4112" w:type="dxa"/>
            <w:vMerge w:val="restart"/>
          </w:tcPr>
          <w:p w:rsidR="00AE31E0" w:rsidRDefault="00AE31E0" w:rsidP="00AE31E0">
            <w:r>
              <w:t>Struktur organisasi pembinaan</w:t>
            </w:r>
          </w:p>
        </w:tc>
        <w:tc>
          <w:tcPr>
            <w:tcW w:w="2834" w:type="dxa"/>
          </w:tcPr>
          <w:p w:rsidR="00AE31E0" w:rsidRDefault="00AE31E0" w:rsidP="00254512">
            <w:pPr>
              <w:jc w:val="both"/>
            </w:pPr>
            <w:r>
              <w:t>Apakah sekolah memiliki struktur organisasi pembinaan?</w:t>
            </w:r>
          </w:p>
        </w:tc>
        <w:tc>
          <w:tcPr>
            <w:tcW w:w="1842" w:type="dxa"/>
          </w:tcPr>
          <w:p w:rsidR="00AE31E0" w:rsidRDefault="009213D7" w:rsidP="00254512">
            <w:pPr>
              <w:jc w:val="both"/>
            </w:pPr>
            <w:r>
              <w:t>Kepala pondok pesantren</w:t>
            </w:r>
          </w:p>
        </w:tc>
      </w:tr>
      <w:tr w:rsidR="00AE31E0" w:rsidTr="00822879">
        <w:tc>
          <w:tcPr>
            <w:tcW w:w="562" w:type="dxa"/>
            <w:vMerge/>
          </w:tcPr>
          <w:p w:rsidR="00AE31E0" w:rsidRDefault="00AE31E0" w:rsidP="00254512">
            <w:pPr>
              <w:jc w:val="center"/>
            </w:pPr>
          </w:p>
        </w:tc>
        <w:tc>
          <w:tcPr>
            <w:tcW w:w="4112" w:type="dxa"/>
            <w:vMerge/>
            <w:vAlign w:val="center"/>
          </w:tcPr>
          <w:p w:rsidR="00AE31E0" w:rsidRDefault="00AE31E0" w:rsidP="00254512"/>
        </w:tc>
        <w:tc>
          <w:tcPr>
            <w:tcW w:w="2834" w:type="dxa"/>
          </w:tcPr>
          <w:p w:rsidR="00AE31E0" w:rsidRPr="00074DA1" w:rsidRDefault="00AE31E0" w:rsidP="00074DA1">
            <w:pPr>
              <w:pStyle w:val="ListNumber"/>
              <w:numPr>
                <w:ilvl w:val="0"/>
                <w:numId w:val="0"/>
              </w:numPr>
              <w:jc w:val="both"/>
              <w:rPr>
                <w:rFonts w:asciiTheme="majorBidi" w:hAnsiTheme="majorBidi" w:cstheme="majorBidi"/>
              </w:rPr>
            </w:pPr>
            <w:r w:rsidRPr="00074DA1">
              <w:rPr>
                <w:rFonts w:asciiTheme="majorBidi" w:hAnsiTheme="majorBidi" w:cstheme="majorBidi"/>
              </w:rPr>
              <w:t>Bagaimana strategi pengorganisasian dan pembagian tugas pembinaan?</w:t>
            </w:r>
          </w:p>
        </w:tc>
        <w:tc>
          <w:tcPr>
            <w:tcW w:w="1842" w:type="dxa"/>
          </w:tcPr>
          <w:p w:rsidR="00AE31E0" w:rsidRDefault="009213D7" w:rsidP="00254512">
            <w:pPr>
              <w:jc w:val="both"/>
            </w:pPr>
            <w:r>
              <w:t>Kepala pondok pesantren</w:t>
            </w:r>
          </w:p>
        </w:tc>
      </w:tr>
      <w:tr w:rsidR="00AE31E0" w:rsidTr="00AE31E0">
        <w:tc>
          <w:tcPr>
            <w:tcW w:w="562" w:type="dxa"/>
            <w:vMerge w:val="restart"/>
          </w:tcPr>
          <w:p w:rsidR="00AE31E0" w:rsidRDefault="00AE31E0" w:rsidP="00254512">
            <w:pPr>
              <w:jc w:val="center"/>
            </w:pPr>
            <w:r>
              <w:t>4</w:t>
            </w:r>
          </w:p>
        </w:tc>
        <w:tc>
          <w:tcPr>
            <w:tcW w:w="4112" w:type="dxa"/>
            <w:vMerge w:val="restart"/>
          </w:tcPr>
          <w:p w:rsidR="00AE31E0" w:rsidRDefault="00AE31E0" w:rsidP="00AE31E0">
            <w:r>
              <w:t>Sumber daya pembinaan</w:t>
            </w:r>
          </w:p>
        </w:tc>
        <w:tc>
          <w:tcPr>
            <w:tcW w:w="2834" w:type="dxa"/>
          </w:tcPr>
          <w:p w:rsidR="00AE31E0" w:rsidRDefault="00AE31E0" w:rsidP="00254512">
            <w:pPr>
              <w:jc w:val="both"/>
            </w:pPr>
            <w:r>
              <w:t>Apakah pesantren memberikan pelatihan atau pengembangan kompetensi bagi Pembina?</w:t>
            </w:r>
          </w:p>
        </w:tc>
        <w:tc>
          <w:tcPr>
            <w:tcW w:w="1842" w:type="dxa"/>
          </w:tcPr>
          <w:p w:rsidR="00AE31E0" w:rsidRDefault="009213D7" w:rsidP="00254512">
            <w:pPr>
              <w:jc w:val="both"/>
            </w:pPr>
            <w:r>
              <w:t>Kepala pondok pesantren</w:t>
            </w:r>
          </w:p>
        </w:tc>
      </w:tr>
      <w:tr w:rsidR="00AE31E0" w:rsidTr="00822879">
        <w:tc>
          <w:tcPr>
            <w:tcW w:w="562" w:type="dxa"/>
            <w:vMerge/>
          </w:tcPr>
          <w:p w:rsidR="00AE31E0" w:rsidRDefault="00AE31E0" w:rsidP="00254512">
            <w:pPr>
              <w:jc w:val="center"/>
            </w:pPr>
          </w:p>
        </w:tc>
        <w:tc>
          <w:tcPr>
            <w:tcW w:w="4112" w:type="dxa"/>
            <w:vMerge/>
            <w:vAlign w:val="center"/>
          </w:tcPr>
          <w:p w:rsidR="00AE31E0" w:rsidRDefault="00AE31E0" w:rsidP="00254512"/>
        </w:tc>
        <w:tc>
          <w:tcPr>
            <w:tcW w:w="2834" w:type="dxa"/>
          </w:tcPr>
          <w:p w:rsidR="00AE31E0" w:rsidRDefault="00AE31E0" w:rsidP="00254512">
            <w:pPr>
              <w:jc w:val="both"/>
            </w:pPr>
            <w:r>
              <w:t xml:space="preserve">Jika ada, bagaimana bentuknya? </w:t>
            </w:r>
          </w:p>
        </w:tc>
        <w:tc>
          <w:tcPr>
            <w:tcW w:w="1842" w:type="dxa"/>
          </w:tcPr>
          <w:p w:rsidR="00AE31E0" w:rsidRDefault="009213D7" w:rsidP="00254512">
            <w:pPr>
              <w:jc w:val="both"/>
            </w:pPr>
            <w:r>
              <w:t>Kepala pondok pesantren</w:t>
            </w:r>
          </w:p>
        </w:tc>
      </w:tr>
      <w:tr w:rsidR="00AE31E0" w:rsidTr="00AE31E0">
        <w:tc>
          <w:tcPr>
            <w:tcW w:w="562" w:type="dxa"/>
            <w:vMerge w:val="restart"/>
          </w:tcPr>
          <w:p w:rsidR="00AE31E0" w:rsidRDefault="00AE31E0" w:rsidP="00AE31E0">
            <w:r>
              <w:t>5</w:t>
            </w:r>
          </w:p>
        </w:tc>
        <w:tc>
          <w:tcPr>
            <w:tcW w:w="4112" w:type="dxa"/>
            <w:vMerge w:val="restart"/>
          </w:tcPr>
          <w:p w:rsidR="00AE31E0" w:rsidRDefault="00AE31E0" w:rsidP="00AE31E0">
            <w:r>
              <w:t>Pelaksanaan pembinaan melalui keteladanan</w:t>
            </w:r>
          </w:p>
        </w:tc>
        <w:tc>
          <w:tcPr>
            <w:tcW w:w="2834" w:type="dxa"/>
          </w:tcPr>
          <w:p w:rsidR="00AE31E0" w:rsidRPr="008748DC" w:rsidRDefault="00AE31E0" w:rsidP="008748DC">
            <w:pPr>
              <w:pStyle w:val="ListNumber"/>
              <w:numPr>
                <w:ilvl w:val="0"/>
                <w:numId w:val="0"/>
              </w:numPr>
              <w:jc w:val="both"/>
              <w:rPr>
                <w:rFonts w:asciiTheme="majorBidi" w:hAnsiTheme="majorBidi" w:cstheme="majorBidi"/>
                <w:sz w:val="24"/>
                <w:szCs w:val="24"/>
              </w:rPr>
            </w:pPr>
            <w:r>
              <w:rPr>
                <w:rFonts w:asciiTheme="majorBidi" w:hAnsiTheme="majorBidi" w:cstheme="majorBidi"/>
                <w:sz w:val="24"/>
                <w:szCs w:val="24"/>
              </w:rPr>
              <w:t>Bagaimana pesantren mendukung keteladanan sebagai metode pembinaan?</w:t>
            </w:r>
          </w:p>
        </w:tc>
        <w:tc>
          <w:tcPr>
            <w:tcW w:w="1842" w:type="dxa"/>
          </w:tcPr>
          <w:p w:rsidR="00AE31E0" w:rsidRDefault="009213D7" w:rsidP="00254512">
            <w:pPr>
              <w:jc w:val="both"/>
            </w:pPr>
            <w:r>
              <w:t>Kepala pondok pesantren, para Pembina santri</w:t>
            </w:r>
          </w:p>
        </w:tc>
      </w:tr>
      <w:tr w:rsidR="00AE31E0" w:rsidTr="00822879">
        <w:tc>
          <w:tcPr>
            <w:tcW w:w="562" w:type="dxa"/>
            <w:vMerge/>
          </w:tcPr>
          <w:p w:rsidR="00AE31E0" w:rsidRDefault="00AE31E0" w:rsidP="00254512">
            <w:pPr>
              <w:jc w:val="center"/>
            </w:pPr>
          </w:p>
        </w:tc>
        <w:tc>
          <w:tcPr>
            <w:tcW w:w="4112" w:type="dxa"/>
            <w:vMerge/>
            <w:vAlign w:val="center"/>
          </w:tcPr>
          <w:p w:rsidR="00AE31E0" w:rsidRDefault="00AE31E0" w:rsidP="00254512"/>
        </w:tc>
        <w:tc>
          <w:tcPr>
            <w:tcW w:w="2834" w:type="dxa"/>
          </w:tcPr>
          <w:p w:rsidR="00AE31E0" w:rsidRDefault="00AE31E0" w:rsidP="00D43AF9">
            <w:pPr>
              <w:pStyle w:val="ListNumber"/>
              <w:numPr>
                <w:ilvl w:val="0"/>
                <w:numId w:val="0"/>
              </w:numPr>
              <w:jc w:val="both"/>
              <w:rPr>
                <w:rFonts w:asciiTheme="majorBidi" w:hAnsiTheme="majorBidi" w:cstheme="majorBidi"/>
                <w:sz w:val="24"/>
                <w:szCs w:val="24"/>
              </w:rPr>
            </w:pPr>
            <w:r>
              <w:rPr>
                <w:rFonts w:asciiTheme="majorBidi" w:hAnsiTheme="majorBidi" w:cstheme="majorBidi"/>
                <w:sz w:val="24"/>
                <w:szCs w:val="24"/>
              </w:rPr>
              <w:t xml:space="preserve">Bagaimana respon santri terhadap </w:t>
            </w:r>
            <w:r w:rsidR="00D43AF9">
              <w:rPr>
                <w:rFonts w:asciiTheme="majorBidi" w:hAnsiTheme="majorBidi" w:cstheme="majorBidi"/>
                <w:sz w:val="24"/>
                <w:szCs w:val="24"/>
              </w:rPr>
              <w:t>pembinaan yang diterapkan</w:t>
            </w:r>
            <w:r>
              <w:rPr>
                <w:rFonts w:asciiTheme="majorBidi" w:hAnsiTheme="majorBidi" w:cstheme="majorBidi"/>
                <w:sz w:val="24"/>
                <w:szCs w:val="24"/>
              </w:rPr>
              <w:t xml:space="preserve">? </w:t>
            </w:r>
          </w:p>
        </w:tc>
        <w:tc>
          <w:tcPr>
            <w:tcW w:w="1842" w:type="dxa"/>
          </w:tcPr>
          <w:p w:rsidR="00AE31E0" w:rsidRDefault="009213D7" w:rsidP="00254512">
            <w:pPr>
              <w:jc w:val="both"/>
            </w:pPr>
            <w:r>
              <w:t>Para Pembina santri</w:t>
            </w:r>
          </w:p>
        </w:tc>
      </w:tr>
      <w:tr w:rsidR="00254512" w:rsidTr="00AE31E0">
        <w:tc>
          <w:tcPr>
            <w:tcW w:w="562" w:type="dxa"/>
          </w:tcPr>
          <w:p w:rsidR="00254512" w:rsidRDefault="00254512" w:rsidP="00254512">
            <w:pPr>
              <w:jc w:val="center"/>
            </w:pPr>
            <w:r>
              <w:t>6</w:t>
            </w:r>
          </w:p>
        </w:tc>
        <w:tc>
          <w:tcPr>
            <w:tcW w:w="4112" w:type="dxa"/>
          </w:tcPr>
          <w:p w:rsidR="00254512" w:rsidRDefault="00254512" w:rsidP="00AE31E0">
            <w:r>
              <w:t xml:space="preserve">Pembentukan karakter dari pembiasaan program harian </w:t>
            </w:r>
          </w:p>
        </w:tc>
        <w:tc>
          <w:tcPr>
            <w:tcW w:w="2834" w:type="dxa"/>
          </w:tcPr>
          <w:p w:rsidR="00254512" w:rsidRDefault="00DE5D0C" w:rsidP="00254512">
            <w:pPr>
              <w:jc w:val="both"/>
            </w:pPr>
            <w:r>
              <w:t>Apa saja program harian santri untuk mendukung proses pembinaan karakter?</w:t>
            </w:r>
            <w:r w:rsidR="00880B7C">
              <w:t xml:space="preserve"> </w:t>
            </w:r>
          </w:p>
        </w:tc>
        <w:tc>
          <w:tcPr>
            <w:tcW w:w="1842" w:type="dxa"/>
          </w:tcPr>
          <w:p w:rsidR="00254512" w:rsidRDefault="009213D7" w:rsidP="00254512">
            <w:pPr>
              <w:jc w:val="both"/>
            </w:pPr>
            <w:r>
              <w:t>Para Pembina santri</w:t>
            </w:r>
          </w:p>
        </w:tc>
      </w:tr>
      <w:tr w:rsidR="00254512" w:rsidTr="00AE31E0">
        <w:tc>
          <w:tcPr>
            <w:tcW w:w="562" w:type="dxa"/>
          </w:tcPr>
          <w:p w:rsidR="00254512" w:rsidRDefault="00254512" w:rsidP="00254512">
            <w:pPr>
              <w:jc w:val="center"/>
            </w:pPr>
            <w:r>
              <w:t>7</w:t>
            </w:r>
          </w:p>
        </w:tc>
        <w:tc>
          <w:tcPr>
            <w:tcW w:w="4112" w:type="dxa"/>
          </w:tcPr>
          <w:p w:rsidR="00254512" w:rsidRDefault="00254512" w:rsidP="00AE31E0">
            <w:r>
              <w:t xml:space="preserve">Pengawasan dan evaluasi </w:t>
            </w:r>
          </w:p>
        </w:tc>
        <w:tc>
          <w:tcPr>
            <w:tcW w:w="2834" w:type="dxa"/>
          </w:tcPr>
          <w:p w:rsidR="00254512" w:rsidRPr="008748DC" w:rsidRDefault="008748DC" w:rsidP="008748DC">
            <w:pPr>
              <w:pStyle w:val="ListNumber"/>
              <w:numPr>
                <w:ilvl w:val="0"/>
                <w:numId w:val="0"/>
              </w:numPr>
              <w:jc w:val="both"/>
              <w:rPr>
                <w:rFonts w:asciiTheme="majorBidi" w:hAnsiTheme="majorBidi" w:cstheme="majorBidi"/>
                <w:sz w:val="24"/>
                <w:szCs w:val="24"/>
              </w:rPr>
            </w:pPr>
            <w:r w:rsidRPr="00C11B7B">
              <w:rPr>
                <w:rFonts w:asciiTheme="majorBidi" w:hAnsiTheme="majorBidi" w:cstheme="majorBidi"/>
                <w:sz w:val="24"/>
                <w:szCs w:val="24"/>
              </w:rPr>
              <w:t xml:space="preserve">Bagaimana </w:t>
            </w:r>
            <w:r w:rsidR="009213D7">
              <w:rPr>
                <w:rFonts w:asciiTheme="majorBidi" w:hAnsiTheme="majorBidi" w:cstheme="majorBidi"/>
                <w:sz w:val="24"/>
                <w:szCs w:val="24"/>
              </w:rPr>
              <w:t xml:space="preserve">system </w:t>
            </w:r>
            <w:r w:rsidRPr="00C11B7B">
              <w:rPr>
                <w:rFonts w:asciiTheme="majorBidi" w:hAnsiTheme="majorBidi" w:cstheme="majorBidi"/>
                <w:sz w:val="24"/>
                <w:szCs w:val="24"/>
              </w:rPr>
              <w:t>pengawasan dan evaluasi dilakukan?</w:t>
            </w:r>
          </w:p>
        </w:tc>
        <w:tc>
          <w:tcPr>
            <w:tcW w:w="1842" w:type="dxa"/>
          </w:tcPr>
          <w:p w:rsidR="00254512" w:rsidRDefault="009213D7" w:rsidP="00254512">
            <w:pPr>
              <w:jc w:val="both"/>
            </w:pPr>
            <w:r>
              <w:t>Kepala sekolah, para Pembina santri</w:t>
            </w:r>
          </w:p>
        </w:tc>
      </w:tr>
      <w:tr w:rsidR="009213D7" w:rsidTr="00950075">
        <w:trPr>
          <w:trHeight w:val="1084"/>
        </w:trPr>
        <w:tc>
          <w:tcPr>
            <w:tcW w:w="562" w:type="dxa"/>
          </w:tcPr>
          <w:p w:rsidR="009213D7" w:rsidRDefault="009213D7" w:rsidP="00254512">
            <w:pPr>
              <w:jc w:val="center"/>
            </w:pPr>
            <w:r>
              <w:t>8</w:t>
            </w:r>
          </w:p>
        </w:tc>
        <w:tc>
          <w:tcPr>
            <w:tcW w:w="4112" w:type="dxa"/>
          </w:tcPr>
          <w:p w:rsidR="009213D7" w:rsidRPr="009E07DA" w:rsidRDefault="009213D7" w:rsidP="00AE31E0">
            <w:r>
              <w:t xml:space="preserve">Pengaturan tata tertib dan sanksi yang bersifat bukan fisik </w:t>
            </w:r>
          </w:p>
        </w:tc>
        <w:tc>
          <w:tcPr>
            <w:tcW w:w="2834" w:type="dxa"/>
          </w:tcPr>
          <w:p w:rsidR="009213D7" w:rsidRDefault="009213D7" w:rsidP="009213D7">
            <w:pPr>
              <w:jc w:val="both"/>
            </w:pPr>
            <w:r>
              <w:t xml:space="preserve">Bagaimana pesantren mensosialisasikan aturan kepada santri baru maupun santri lama? </w:t>
            </w:r>
          </w:p>
        </w:tc>
        <w:tc>
          <w:tcPr>
            <w:tcW w:w="1842" w:type="dxa"/>
          </w:tcPr>
          <w:p w:rsidR="009213D7" w:rsidRDefault="009213D7" w:rsidP="00254512">
            <w:pPr>
              <w:jc w:val="both"/>
            </w:pPr>
            <w:r>
              <w:t>Para Pembina santri</w:t>
            </w:r>
          </w:p>
          <w:p w:rsidR="009213D7" w:rsidRDefault="009213D7" w:rsidP="00254512">
            <w:pPr>
              <w:jc w:val="both"/>
            </w:pPr>
          </w:p>
        </w:tc>
      </w:tr>
      <w:tr w:rsidR="00254512" w:rsidTr="00AE31E0">
        <w:tc>
          <w:tcPr>
            <w:tcW w:w="562" w:type="dxa"/>
          </w:tcPr>
          <w:p w:rsidR="00254512" w:rsidRPr="00AE3509" w:rsidRDefault="00254512" w:rsidP="00254512">
            <w:pPr>
              <w:jc w:val="center"/>
            </w:pPr>
            <w:r w:rsidRPr="00AE3509">
              <w:t>9</w:t>
            </w:r>
          </w:p>
        </w:tc>
        <w:tc>
          <w:tcPr>
            <w:tcW w:w="4112" w:type="dxa"/>
          </w:tcPr>
          <w:p w:rsidR="00254512" w:rsidRPr="00AE3509" w:rsidRDefault="00254512" w:rsidP="00AE31E0">
            <w:r w:rsidRPr="00AE3509">
              <w:t xml:space="preserve">Penguatan akidah islam </w:t>
            </w:r>
          </w:p>
        </w:tc>
        <w:tc>
          <w:tcPr>
            <w:tcW w:w="2834" w:type="dxa"/>
          </w:tcPr>
          <w:p w:rsidR="00254512" w:rsidRPr="00AE3509" w:rsidRDefault="00662D3E" w:rsidP="00254512">
            <w:pPr>
              <w:jc w:val="both"/>
            </w:pPr>
            <w:r w:rsidRPr="00AE3509">
              <w:t xml:space="preserve">Mengapa penguatan akidah islam menjadi focus utama dalam pembinaan karakter santri? </w:t>
            </w:r>
          </w:p>
        </w:tc>
        <w:tc>
          <w:tcPr>
            <w:tcW w:w="1842" w:type="dxa"/>
          </w:tcPr>
          <w:p w:rsidR="00254512" w:rsidRDefault="009213D7" w:rsidP="00254512">
            <w:pPr>
              <w:jc w:val="both"/>
            </w:pPr>
            <w:r>
              <w:t>Kepala sekolah, para pembina santri</w:t>
            </w:r>
          </w:p>
        </w:tc>
      </w:tr>
      <w:tr w:rsidR="009213D7" w:rsidTr="00AE31E0">
        <w:tc>
          <w:tcPr>
            <w:tcW w:w="562" w:type="dxa"/>
            <w:vMerge w:val="restart"/>
          </w:tcPr>
          <w:p w:rsidR="009213D7" w:rsidRDefault="009213D7" w:rsidP="00254512">
            <w:pPr>
              <w:jc w:val="center"/>
            </w:pPr>
            <w:r>
              <w:t>10</w:t>
            </w:r>
          </w:p>
        </w:tc>
        <w:tc>
          <w:tcPr>
            <w:tcW w:w="4112" w:type="dxa"/>
            <w:vMerge w:val="restart"/>
          </w:tcPr>
          <w:p w:rsidR="009213D7" w:rsidRPr="009E07DA" w:rsidRDefault="009213D7" w:rsidP="00AE31E0">
            <w:r>
              <w:t>Hafalan Al-Qur’an (Tahfidz) sebagai capaian karakter  santri</w:t>
            </w:r>
          </w:p>
        </w:tc>
        <w:tc>
          <w:tcPr>
            <w:tcW w:w="2834" w:type="dxa"/>
          </w:tcPr>
          <w:p w:rsidR="009213D7" w:rsidRDefault="00AE3509" w:rsidP="00B81BA7">
            <w:pPr>
              <w:jc w:val="both"/>
            </w:pPr>
            <w:r>
              <w:t>Berapa target hafalan santri</w:t>
            </w:r>
            <w:r w:rsidR="009213D7">
              <w:t xml:space="preserve"> setiap tahun?</w:t>
            </w:r>
          </w:p>
        </w:tc>
        <w:tc>
          <w:tcPr>
            <w:tcW w:w="1842" w:type="dxa"/>
          </w:tcPr>
          <w:p w:rsidR="009213D7" w:rsidRDefault="00AE3509" w:rsidP="00254512">
            <w:pPr>
              <w:jc w:val="both"/>
            </w:pPr>
            <w:r>
              <w:t>Kepala pondok pesantren, para pembina santri</w:t>
            </w:r>
          </w:p>
        </w:tc>
      </w:tr>
      <w:tr w:rsidR="009213D7" w:rsidTr="00822879">
        <w:tc>
          <w:tcPr>
            <w:tcW w:w="562" w:type="dxa"/>
            <w:vMerge/>
          </w:tcPr>
          <w:p w:rsidR="009213D7" w:rsidRDefault="009213D7" w:rsidP="00254512">
            <w:pPr>
              <w:jc w:val="center"/>
            </w:pPr>
          </w:p>
        </w:tc>
        <w:tc>
          <w:tcPr>
            <w:tcW w:w="4112" w:type="dxa"/>
            <w:vMerge/>
            <w:vAlign w:val="center"/>
          </w:tcPr>
          <w:p w:rsidR="009213D7" w:rsidRDefault="009213D7" w:rsidP="00254512"/>
        </w:tc>
        <w:tc>
          <w:tcPr>
            <w:tcW w:w="2834" w:type="dxa"/>
          </w:tcPr>
          <w:p w:rsidR="009213D7" w:rsidRDefault="009213D7" w:rsidP="00B81BA7">
            <w:pPr>
              <w:jc w:val="both"/>
            </w:pPr>
            <w:r>
              <w:t xml:space="preserve">Bagaiamana integrasi capaian hafalan santri dengan penguatan karakternya? </w:t>
            </w:r>
          </w:p>
        </w:tc>
        <w:tc>
          <w:tcPr>
            <w:tcW w:w="1842" w:type="dxa"/>
          </w:tcPr>
          <w:p w:rsidR="009213D7" w:rsidRDefault="00A43C6F" w:rsidP="00254512">
            <w:pPr>
              <w:jc w:val="both"/>
            </w:pPr>
            <w:r>
              <w:t>Kepala pondok pesantren, para pembina santri</w:t>
            </w:r>
          </w:p>
        </w:tc>
      </w:tr>
      <w:tr w:rsidR="00AE31E0" w:rsidTr="00AE31E0">
        <w:tc>
          <w:tcPr>
            <w:tcW w:w="562" w:type="dxa"/>
            <w:vMerge w:val="restart"/>
          </w:tcPr>
          <w:p w:rsidR="00AE31E0" w:rsidRDefault="00AE31E0" w:rsidP="00254512">
            <w:pPr>
              <w:jc w:val="center"/>
            </w:pPr>
            <w:r>
              <w:t>11</w:t>
            </w:r>
          </w:p>
        </w:tc>
        <w:tc>
          <w:tcPr>
            <w:tcW w:w="4112" w:type="dxa"/>
            <w:vMerge w:val="restart"/>
          </w:tcPr>
          <w:p w:rsidR="00AE31E0" w:rsidRPr="009E07DA" w:rsidRDefault="00AE31E0" w:rsidP="00AE31E0">
            <w:r>
              <w:t>Penerapan pembinaan intensif bagi siswa bermasalah</w:t>
            </w:r>
          </w:p>
        </w:tc>
        <w:tc>
          <w:tcPr>
            <w:tcW w:w="2834" w:type="dxa"/>
          </w:tcPr>
          <w:p w:rsidR="00AE31E0" w:rsidRDefault="00AE31E0" w:rsidP="00254512">
            <w:pPr>
              <w:jc w:val="both"/>
            </w:pPr>
            <w:r>
              <w:t xml:space="preserve">Bagaimana proses identifikasi santri yang </w:t>
            </w:r>
            <w:r>
              <w:lastRenderedPageBreak/>
              <w:t>memerlukan pembinaan intensif?</w:t>
            </w:r>
          </w:p>
        </w:tc>
        <w:tc>
          <w:tcPr>
            <w:tcW w:w="1842" w:type="dxa"/>
          </w:tcPr>
          <w:p w:rsidR="00AE31E0" w:rsidRDefault="00DE5D0C" w:rsidP="00254512">
            <w:pPr>
              <w:jc w:val="both"/>
            </w:pPr>
            <w:r>
              <w:lastRenderedPageBreak/>
              <w:t>P</w:t>
            </w:r>
            <w:r w:rsidR="00A43C6F">
              <w:t>ara pembina santri</w:t>
            </w:r>
          </w:p>
        </w:tc>
      </w:tr>
      <w:tr w:rsidR="00AE31E0" w:rsidTr="00822879">
        <w:tc>
          <w:tcPr>
            <w:tcW w:w="562" w:type="dxa"/>
            <w:vMerge/>
          </w:tcPr>
          <w:p w:rsidR="00AE31E0" w:rsidRDefault="00AE31E0" w:rsidP="00254512">
            <w:pPr>
              <w:jc w:val="center"/>
            </w:pPr>
          </w:p>
        </w:tc>
        <w:tc>
          <w:tcPr>
            <w:tcW w:w="4112" w:type="dxa"/>
            <w:vMerge/>
            <w:vAlign w:val="center"/>
          </w:tcPr>
          <w:p w:rsidR="00AE31E0" w:rsidRDefault="00AE31E0" w:rsidP="00254512"/>
        </w:tc>
        <w:tc>
          <w:tcPr>
            <w:tcW w:w="2834" w:type="dxa"/>
          </w:tcPr>
          <w:p w:rsidR="00AE31E0" w:rsidRDefault="00AE31E0" w:rsidP="00254512">
            <w:pPr>
              <w:jc w:val="both"/>
            </w:pPr>
            <w:r>
              <w:t>Bagaimana bentuk pembinaan intensif</w:t>
            </w:r>
            <w:r w:rsidR="00096065">
              <w:t xml:space="preserve"> terhadap santri bermasalah</w:t>
            </w:r>
            <w:r>
              <w:t>?</w:t>
            </w:r>
          </w:p>
        </w:tc>
        <w:tc>
          <w:tcPr>
            <w:tcW w:w="1842" w:type="dxa"/>
          </w:tcPr>
          <w:p w:rsidR="00AE31E0" w:rsidRDefault="00DE5D0C" w:rsidP="00254512">
            <w:pPr>
              <w:jc w:val="both"/>
            </w:pPr>
            <w:r>
              <w:t xml:space="preserve">Para </w:t>
            </w:r>
            <w:r w:rsidR="00A43C6F">
              <w:t>pembina santri</w:t>
            </w:r>
          </w:p>
        </w:tc>
      </w:tr>
      <w:tr w:rsidR="00254512" w:rsidTr="00822879">
        <w:tc>
          <w:tcPr>
            <w:tcW w:w="562" w:type="dxa"/>
          </w:tcPr>
          <w:p w:rsidR="00254512" w:rsidRDefault="00254512" w:rsidP="00254512">
            <w:pPr>
              <w:jc w:val="center"/>
            </w:pPr>
            <w:r>
              <w:t>12</w:t>
            </w:r>
          </w:p>
        </w:tc>
        <w:tc>
          <w:tcPr>
            <w:tcW w:w="4112" w:type="dxa"/>
            <w:vAlign w:val="center"/>
          </w:tcPr>
          <w:p w:rsidR="00254512" w:rsidRPr="009E07DA" w:rsidRDefault="00254512" w:rsidP="00254512">
            <w:r>
              <w:t xml:space="preserve">Pelibatan orang tua secara aktif dalam monitoring dan evaluasi program pembinaan  </w:t>
            </w:r>
          </w:p>
        </w:tc>
        <w:tc>
          <w:tcPr>
            <w:tcW w:w="2834" w:type="dxa"/>
          </w:tcPr>
          <w:p w:rsidR="00254512" w:rsidRDefault="0034483E" w:rsidP="00254512">
            <w:pPr>
              <w:jc w:val="both"/>
            </w:pPr>
            <w:r>
              <w:t xml:space="preserve">Bagaimana ponpes melibatkan orang tua dalam pembinaan karakter santri? </w:t>
            </w:r>
          </w:p>
        </w:tc>
        <w:tc>
          <w:tcPr>
            <w:tcW w:w="1842" w:type="dxa"/>
          </w:tcPr>
          <w:p w:rsidR="00254512" w:rsidRDefault="00A43C6F" w:rsidP="00254512">
            <w:pPr>
              <w:jc w:val="both"/>
            </w:pPr>
            <w:r>
              <w:t>Kepala pondok pesantren</w:t>
            </w:r>
          </w:p>
        </w:tc>
      </w:tr>
    </w:tbl>
    <w:p w:rsidR="001B62FD" w:rsidRPr="001B62FD" w:rsidRDefault="001B62FD" w:rsidP="001B62FD">
      <w:pPr>
        <w:jc w:val="both"/>
      </w:pPr>
    </w:p>
    <w:p w:rsidR="008352C1" w:rsidRDefault="008352C1" w:rsidP="00511782">
      <w:pPr>
        <w:jc w:val="both"/>
        <w:rPr>
          <w:b/>
          <w:bCs/>
        </w:rPr>
      </w:pPr>
      <w:r w:rsidRPr="003E60A9">
        <w:rPr>
          <w:b/>
          <w:bCs/>
        </w:rPr>
        <w:t>Tabel 6. Instrumen Observasi</w:t>
      </w:r>
    </w:p>
    <w:tbl>
      <w:tblPr>
        <w:tblStyle w:val="TableGrid"/>
        <w:tblW w:w="0" w:type="auto"/>
        <w:tblLook w:val="04A0" w:firstRow="1" w:lastRow="0" w:firstColumn="1" w:lastColumn="0" w:noHBand="0" w:noVBand="1"/>
      </w:tblPr>
      <w:tblGrid>
        <w:gridCol w:w="562"/>
        <w:gridCol w:w="5103"/>
        <w:gridCol w:w="1347"/>
        <w:gridCol w:w="2338"/>
      </w:tblGrid>
      <w:tr w:rsidR="006D0B7D" w:rsidTr="008760CE">
        <w:tc>
          <w:tcPr>
            <w:tcW w:w="562" w:type="dxa"/>
          </w:tcPr>
          <w:p w:rsidR="006D0B7D" w:rsidRDefault="006D0B7D" w:rsidP="00E27423">
            <w:pPr>
              <w:jc w:val="center"/>
              <w:rPr>
                <w:b/>
                <w:bCs/>
              </w:rPr>
            </w:pPr>
            <w:r>
              <w:rPr>
                <w:b/>
                <w:bCs/>
              </w:rPr>
              <w:t>NO</w:t>
            </w:r>
          </w:p>
        </w:tc>
        <w:tc>
          <w:tcPr>
            <w:tcW w:w="5103" w:type="dxa"/>
          </w:tcPr>
          <w:p w:rsidR="006D0B7D" w:rsidRDefault="006D0B7D" w:rsidP="00E27423">
            <w:pPr>
              <w:jc w:val="center"/>
              <w:rPr>
                <w:b/>
                <w:bCs/>
              </w:rPr>
            </w:pPr>
            <w:r>
              <w:rPr>
                <w:b/>
                <w:bCs/>
              </w:rPr>
              <w:t>ASPEK YANG DIAMATI</w:t>
            </w:r>
          </w:p>
        </w:tc>
        <w:tc>
          <w:tcPr>
            <w:tcW w:w="1347" w:type="dxa"/>
          </w:tcPr>
          <w:p w:rsidR="006D0B7D" w:rsidRDefault="006D0B7D" w:rsidP="00E27423">
            <w:pPr>
              <w:jc w:val="center"/>
              <w:rPr>
                <w:b/>
                <w:bCs/>
              </w:rPr>
            </w:pPr>
            <w:r>
              <w:rPr>
                <w:b/>
                <w:bCs/>
              </w:rPr>
              <w:t>INDIKATOR KE-</w:t>
            </w:r>
          </w:p>
        </w:tc>
        <w:tc>
          <w:tcPr>
            <w:tcW w:w="2338" w:type="dxa"/>
          </w:tcPr>
          <w:p w:rsidR="006D0B7D" w:rsidRDefault="006D0B7D" w:rsidP="00E27423">
            <w:pPr>
              <w:jc w:val="center"/>
              <w:rPr>
                <w:b/>
                <w:bCs/>
              </w:rPr>
            </w:pPr>
            <w:r>
              <w:rPr>
                <w:b/>
                <w:bCs/>
              </w:rPr>
              <w:t>TEPENUHI?</w:t>
            </w:r>
          </w:p>
        </w:tc>
      </w:tr>
      <w:tr w:rsidR="00E27423" w:rsidTr="008760CE">
        <w:tc>
          <w:tcPr>
            <w:tcW w:w="562" w:type="dxa"/>
          </w:tcPr>
          <w:p w:rsidR="00E27423" w:rsidRPr="007C1FE6" w:rsidRDefault="00E27423" w:rsidP="00E27423">
            <w:pPr>
              <w:jc w:val="center"/>
            </w:pPr>
            <w:r w:rsidRPr="007C1FE6">
              <w:t>1</w:t>
            </w:r>
          </w:p>
        </w:tc>
        <w:tc>
          <w:tcPr>
            <w:tcW w:w="5103" w:type="dxa"/>
            <w:vAlign w:val="center"/>
          </w:tcPr>
          <w:p w:rsidR="00E27423" w:rsidRDefault="001C005C" w:rsidP="00E27423">
            <w:pPr>
              <w:jc w:val="both"/>
            </w:pPr>
            <w:r>
              <w:t xml:space="preserve">Adanya visi misi dan tujuan pembinaan karakter santri </w:t>
            </w:r>
          </w:p>
        </w:tc>
        <w:tc>
          <w:tcPr>
            <w:tcW w:w="1347" w:type="dxa"/>
          </w:tcPr>
          <w:p w:rsidR="00E27423" w:rsidRPr="00652266" w:rsidRDefault="003E60A9" w:rsidP="00E27423">
            <w:pPr>
              <w:jc w:val="both"/>
            </w:pPr>
            <w:r>
              <w:t>1</w:t>
            </w:r>
          </w:p>
        </w:tc>
        <w:tc>
          <w:tcPr>
            <w:tcW w:w="2338" w:type="dxa"/>
          </w:tcPr>
          <w:p w:rsidR="00E27423" w:rsidRDefault="00E27423" w:rsidP="00E27423">
            <w:r w:rsidRPr="0051409B">
              <w:rPr>
                <w:rFonts w:asciiTheme="majorBidi" w:hAnsiTheme="majorBidi" w:cstheme="majorBidi"/>
                <w:sz w:val="24"/>
                <w:szCs w:val="24"/>
              </w:rPr>
              <w:t>Ya 󠄀󠄀 Tidak󠄀 󠄀󠄀</w:t>
            </w:r>
          </w:p>
        </w:tc>
      </w:tr>
      <w:tr w:rsidR="00E27423" w:rsidTr="008760CE">
        <w:tc>
          <w:tcPr>
            <w:tcW w:w="562" w:type="dxa"/>
          </w:tcPr>
          <w:p w:rsidR="00E27423" w:rsidRPr="007C1FE6" w:rsidRDefault="00E27423" w:rsidP="00E27423">
            <w:pPr>
              <w:jc w:val="center"/>
            </w:pPr>
            <w:r w:rsidRPr="007C1FE6">
              <w:t>2</w:t>
            </w:r>
          </w:p>
        </w:tc>
        <w:tc>
          <w:tcPr>
            <w:tcW w:w="5103" w:type="dxa"/>
            <w:vAlign w:val="center"/>
          </w:tcPr>
          <w:p w:rsidR="00E27423" w:rsidRDefault="001C005C" w:rsidP="00E27423">
            <w:pPr>
              <w:jc w:val="both"/>
            </w:pPr>
            <w:r>
              <w:t xml:space="preserve">Program pembinaan tertulis dan terstruktur </w:t>
            </w:r>
          </w:p>
        </w:tc>
        <w:tc>
          <w:tcPr>
            <w:tcW w:w="1347" w:type="dxa"/>
          </w:tcPr>
          <w:p w:rsidR="00E27423" w:rsidRPr="00652266" w:rsidRDefault="003E60A9" w:rsidP="00E27423">
            <w:pPr>
              <w:jc w:val="both"/>
            </w:pPr>
            <w:r>
              <w:t>2</w:t>
            </w:r>
          </w:p>
        </w:tc>
        <w:tc>
          <w:tcPr>
            <w:tcW w:w="2338" w:type="dxa"/>
          </w:tcPr>
          <w:p w:rsidR="00E27423" w:rsidRDefault="00E27423" w:rsidP="00E27423">
            <w:r w:rsidRPr="0051409B">
              <w:rPr>
                <w:rFonts w:asciiTheme="majorBidi" w:hAnsiTheme="majorBidi" w:cstheme="majorBidi"/>
                <w:sz w:val="24"/>
                <w:szCs w:val="24"/>
              </w:rPr>
              <w:t>Ya 󠄀󠄀 Tidak󠄀 󠄀󠄀</w:t>
            </w:r>
          </w:p>
        </w:tc>
      </w:tr>
      <w:tr w:rsidR="00E27423" w:rsidTr="008760CE">
        <w:tc>
          <w:tcPr>
            <w:tcW w:w="562" w:type="dxa"/>
          </w:tcPr>
          <w:p w:rsidR="00E27423" w:rsidRPr="007C1FE6" w:rsidRDefault="00E27423" w:rsidP="00E27423">
            <w:pPr>
              <w:jc w:val="center"/>
            </w:pPr>
            <w:r w:rsidRPr="007C1FE6">
              <w:t>3</w:t>
            </w:r>
          </w:p>
        </w:tc>
        <w:tc>
          <w:tcPr>
            <w:tcW w:w="5103" w:type="dxa"/>
            <w:vAlign w:val="center"/>
          </w:tcPr>
          <w:p w:rsidR="00E27423" w:rsidRDefault="001C005C" w:rsidP="00E27423">
            <w:pPr>
              <w:jc w:val="both"/>
            </w:pPr>
            <w:r>
              <w:t>Kejelasan peran ustdzah, musyrifah</w:t>
            </w:r>
            <w:r w:rsidR="008760CE">
              <w:t xml:space="preserve"> sesuai s</w:t>
            </w:r>
            <w:r w:rsidR="00E27423">
              <w:t>truktur organisasi pembinaan</w:t>
            </w:r>
          </w:p>
        </w:tc>
        <w:tc>
          <w:tcPr>
            <w:tcW w:w="1347" w:type="dxa"/>
          </w:tcPr>
          <w:p w:rsidR="00E27423" w:rsidRPr="00652266" w:rsidRDefault="003E60A9" w:rsidP="00E27423">
            <w:pPr>
              <w:jc w:val="both"/>
            </w:pPr>
            <w:r>
              <w:t>3</w:t>
            </w:r>
          </w:p>
        </w:tc>
        <w:tc>
          <w:tcPr>
            <w:tcW w:w="2338" w:type="dxa"/>
          </w:tcPr>
          <w:p w:rsidR="00E27423" w:rsidRDefault="00E27423" w:rsidP="00E27423">
            <w:r w:rsidRPr="0051409B">
              <w:rPr>
                <w:rFonts w:asciiTheme="majorBidi" w:hAnsiTheme="majorBidi" w:cstheme="majorBidi"/>
                <w:sz w:val="24"/>
                <w:szCs w:val="24"/>
              </w:rPr>
              <w:t>Ya 󠄀󠄀 Tidak󠄀 󠄀󠄀</w:t>
            </w:r>
          </w:p>
        </w:tc>
      </w:tr>
      <w:tr w:rsidR="00E27423" w:rsidTr="008760CE">
        <w:tc>
          <w:tcPr>
            <w:tcW w:w="562" w:type="dxa"/>
          </w:tcPr>
          <w:p w:rsidR="00E27423" w:rsidRPr="007C1FE6" w:rsidRDefault="00E27423" w:rsidP="00E27423">
            <w:pPr>
              <w:jc w:val="center"/>
            </w:pPr>
            <w:r w:rsidRPr="007C1FE6">
              <w:t>4</w:t>
            </w:r>
          </w:p>
        </w:tc>
        <w:tc>
          <w:tcPr>
            <w:tcW w:w="5103" w:type="dxa"/>
            <w:vAlign w:val="center"/>
          </w:tcPr>
          <w:p w:rsidR="00E27423" w:rsidRDefault="008760CE" w:rsidP="00E27423">
            <w:pPr>
              <w:jc w:val="both"/>
            </w:pPr>
            <w:r>
              <w:t>Koordinasi antar s</w:t>
            </w:r>
            <w:r w:rsidR="00E27423">
              <w:t>umber daya pembinaan</w:t>
            </w:r>
          </w:p>
        </w:tc>
        <w:tc>
          <w:tcPr>
            <w:tcW w:w="1347" w:type="dxa"/>
          </w:tcPr>
          <w:p w:rsidR="00E27423" w:rsidRPr="00652266" w:rsidRDefault="003E60A9" w:rsidP="00E27423">
            <w:pPr>
              <w:jc w:val="both"/>
            </w:pPr>
            <w:r>
              <w:t>4</w:t>
            </w:r>
          </w:p>
        </w:tc>
        <w:tc>
          <w:tcPr>
            <w:tcW w:w="2338" w:type="dxa"/>
          </w:tcPr>
          <w:p w:rsidR="00E27423" w:rsidRDefault="00E27423" w:rsidP="00E27423">
            <w:r w:rsidRPr="0051409B">
              <w:rPr>
                <w:rFonts w:asciiTheme="majorBidi" w:hAnsiTheme="majorBidi" w:cstheme="majorBidi"/>
                <w:sz w:val="24"/>
                <w:szCs w:val="24"/>
              </w:rPr>
              <w:t>Ya 󠄀󠄀 Tidak󠄀 󠄀󠄀</w:t>
            </w:r>
          </w:p>
        </w:tc>
      </w:tr>
      <w:tr w:rsidR="00E27423" w:rsidTr="008760CE">
        <w:tc>
          <w:tcPr>
            <w:tcW w:w="562" w:type="dxa"/>
          </w:tcPr>
          <w:p w:rsidR="00E27423" w:rsidRPr="007C1FE6" w:rsidRDefault="00E27423" w:rsidP="00E27423">
            <w:pPr>
              <w:jc w:val="center"/>
            </w:pPr>
            <w:r w:rsidRPr="007C1FE6">
              <w:t>5</w:t>
            </w:r>
          </w:p>
        </w:tc>
        <w:tc>
          <w:tcPr>
            <w:tcW w:w="5103" w:type="dxa"/>
            <w:vAlign w:val="center"/>
          </w:tcPr>
          <w:p w:rsidR="00E27423" w:rsidRDefault="00E27423" w:rsidP="00E27423">
            <w:pPr>
              <w:jc w:val="both"/>
            </w:pPr>
            <w:r>
              <w:t>Pelaksana</w:t>
            </w:r>
            <w:r w:rsidR="008760CE">
              <w:t xml:space="preserve">an pembiasaan program (ibadah) harian </w:t>
            </w:r>
          </w:p>
        </w:tc>
        <w:tc>
          <w:tcPr>
            <w:tcW w:w="1347" w:type="dxa"/>
          </w:tcPr>
          <w:p w:rsidR="00E27423" w:rsidRPr="00652266" w:rsidRDefault="003E60A9" w:rsidP="00E27423">
            <w:pPr>
              <w:jc w:val="both"/>
            </w:pPr>
            <w:r>
              <w:t>6</w:t>
            </w:r>
          </w:p>
        </w:tc>
        <w:tc>
          <w:tcPr>
            <w:tcW w:w="2338" w:type="dxa"/>
          </w:tcPr>
          <w:p w:rsidR="00E27423" w:rsidRDefault="00E27423" w:rsidP="00E27423">
            <w:r w:rsidRPr="0051409B">
              <w:rPr>
                <w:rFonts w:asciiTheme="majorBidi" w:hAnsiTheme="majorBidi" w:cstheme="majorBidi"/>
                <w:sz w:val="24"/>
                <w:szCs w:val="24"/>
              </w:rPr>
              <w:t>Ya 󠄀󠄀 Tidak󠄀 󠄀󠄀</w:t>
            </w:r>
          </w:p>
        </w:tc>
      </w:tr>
      <w:tr w:rsidR="00E27423" w:rsidTr="008760CE">
        <w:tc>
          <w:tcPr>
            <w:tcW w:w="562" w:type="dxa"/>
          </w:tcPr>
          <w:p w:rsidR="00E27423" w:rsidRPr="007C1FE6" w:rsidRDefault="00E27423" w:rsidP="00E27423">
            <w:pPr>
              <w:jc w:val="center"/>
            </w:pPr>
            <w:r w:rsidRPr="007C1FE6">
              <w:t>6</w:t>
            </w:r>
          </w:p>
        </w:tc>
        <w:tc>
          <w:tcPr>
            <w:tcW w:w="5103" w:type="dxa"/>
            <w:vAlign w:val="center"/>
          </w:tcPr>
          <w:p w:rsidR="00E27423" w:rsidRDefault="003E60A9" w:rsidP="00E27423">
            <w:pPr>
              <w:jc w:val="both"/>
            </w:pPr>
            <w:r>
              <w:t>Kegiatan keteladanan dari pembina dan ustdzah</w:t>
            </w:r>
          </w:p>
        </w:tc>
        <w:tc>
          <w:tcPr>
            <w:tcW w:w="1347" w:type="dxa"/>
          </w:tcPr>
          <w:p w:rsidR="00E27423" w:rsidRPr="00652266" w:rsidRDefault="003E60A9" w:rsidP="00E27423">
            <w:pPr>
              <w:jc w:val="both"/>
            </w:pPr>
            <w:r>
              <w:t>5</w:t>
            </w:r>
          </w:p>
        </w:tc>
        <w:tc>
          <w:tcPr>
            <w:tcW w:w="2338" w:type="dxa"/>
          </w:tcPr>
          <w:p w:rsidR="00E27423" w:rsidRDefault="00E27423" w:rsidP="00E27423">
            <w:r w:rsidRPr="0051409B">
              <w:rPr>
                <w:rFonts w:asciiTheme="majorBidi" w:hAnsiTheme="majorBidi" w:cstheme="majorBidi"/>
                <w:sz w:val="24"/>
                <w:szCs w:val="24"/>
              </w:rPr>
              <w:t>Ya 󠄀󠄀 Tidak󠄀 󠄀󠄀</w:t>
            </w:r>
          </w:p>
        </w:tc>
      </w:tr>
      <w:tr w:rsidR="00E27423" w:rsidTr="008760CE">
        <w:tc>
          <w:tcPr>
            <w:tcW w:w="562" w:type="dxa"/>
          </w:tcPr>
          <w:p w:rsidR="00E27423" w:rsidRPr="007C1FE6" w:rsidRDefault="00E27423" w:rsidP="00E27423">
            <w:pPr>
              <w:jc w:val="center"/>
            </w:pPr>
            <w:r w:rsidRPr="007C1FE6">
              <w:t>7</w:t>
            </w:r>
          </w:p>
        </w:tc>
        <w:tc>
          <w:tcPr>
            <w:tcW w:w="5103" w:type="dxa"/>
            <w:vAlign w:val="center"/>
          </w:tcPr>
          <w:p w:rsidR="00E27423" w:rsidRDefault="003E60A9" w:rsidP="00E27423">
            <w:pPr>
              <w:jc w:val="both"/>
            </w:pPr>
            <w:r>
              <w:t xml:space="preserve">Pencatatan pelanggaran dan penghargaan </w:t>
            </w:r>
          </w:p>
        </w:tc>
        <w:tc>
          <w:tcPr>
            <w:tcW w:w="1347" w:type="dxa"/>
          </w:tcPr>
          <w:p w:rsidR="00E27423" w:rsidRPr="00652266" w:rsidRDefault="003E60A9" w:rsidP="00E27423">
            <w:pPr>
              <w:jc w:val="both"/>
            </w:pPr>
            <w:r>
              <w:t>8</w:t>
            </w:r>
          </w:p>
        </w:tc>
        <w:tc>
          <w:tcPr>
            <w:tcW w:w="2338" w:type="dxa"/>
          </w:tcPr>
          <w:p w:rsidR="00E27423" w:rsidRDefault="00E27423" w:rsidP="00E27423">
            <w:r w:rsidRPr="0051409B">
              <w:rPr>
                <w:rFonts w:asciiTheme="majorBidi" w:hAnsiTheme="majorBidi" w:cstheme="majorBidi"/>
                <w:sz w:val="24"/>
                <w:szCs w:val="24"/>
              </w:rPr>
              <w:t>Ya 󠄀󠄀 Tidak󠄀 󠄀󠄀</w:t>
            </w:r>
          </w:p>
        </w:tc>
      </w:tr>
      <w:tr w:rsidR="00E27423" w:rsidTr="008760CE">
        <w:tc>
          <w:tcPr>
            <w:tcW w:w="562" w:type="dxa"/>
          </w:tcPr>
          <w:p w:rsidR="00E27423" w:rsidRPr="007C1FE6" w:rsidRDefault="00E27423" w:rsidP="00E27423">
            <w:pPr>
              <w:jc w:val="center"/>
            </w:pPr>
            <w:r w:rsidRPr="007C1FE6">
              <w:t>8</w:t>
            </w:r>
          </w:p>
        </w:tc>
        <w:tc>
          <w:tcPr>
            <w:tcW w:w="5103" w:type="dxa"/>
            <w:vAlign w:val="center"/>
          </w:tcPr>
          <w:p w:rsidR="00E27423" w:rsidRPr="009E07DA" w:rsidRDefault="003E60A9" w:rsidP="00E27423">
            <w:pPr>
              <w:jc w:val="both"/>
            </w:pPr>
            <w:r>
              <w:t xml:space="preserve">Evaluasi hasil pembinaan karakter </w:t>
            </w:r>
          </w:p>
        </w:tc>
        <w:tc>
          <w:tcPr>
            <w:tcW w:w="1347" w:type="dxa"/>
          </w:tcPr>
          <w:p w:rsidR="00E27423" w:rsidRPr="00652266" w:rsidRDefault="003E60A9" w:rsidP="00E27423">
            <w:pPr>
              <w:jc w:val="both"/>
            </w:pPr>
            <w:r>
              <w:t>7</w:t>
            </w:r>
          </w:p>
        </w:tc>
        <w:tc>
          <w:tcPr>
            <w:tcW w:w="2338" w:type="dxa"/>
          </w:tcPr>
          <w:p w:rsidR="00E27423" w:rsidRDefault="00E27423" w:rsidP="00E27423">
            <w:r w:rsidRPr="00BC6655">
              <w:rPr>
                <w:rFonts w:asciiTheme="majorBidi" w:hAnsiTheme="majorBidi" w:cstheme="majorBidi"/>
                <w:sz w:val="24"/>
                <w:szCs w:val="24"/>
              </w:rPr>
              <w:t>Ya 󠄀󠄀 Tidak󠄀 󠄀󠄀</w:t>
            </w:r>
          </w:p>
        </w:tc>
      </w:tr>
      <w:tr w:rsidR="00E27423" w:rsidTr="008760CE">
        <w:tc>
          <w:tcPr>
            <w:tcW w:w="562" w:type="dxa"/>
          </w:tcPr>
          <w:p w:rsidR="00E27423" w:rsidRPr="007C1FE6" w:rsidRDefault="00E27423" w:rsidP="00E27423">
            <w:pPr>
              <w:jc w:val="center"/>
            </w:pPr>
            <w:r w:rsidRPr="007C1FE6">
              <w:t>9</w:t>
            </w:r>
          </w:p>
        </w:tc>
        <w:tc>
          <w:tcPr>
            <w:tcW w:w="5103" w:type="dxa"/>
            <w:vAlign w:val="center"/>
          </w:tcPr>
          <w:p w:rsidR="00E27423" w:rsidRPr="009E07DA" w:rsidRDefault="00E27423" w:rsidP="00E27423">
            <w:pPr>
              <w:jc w:val="both"/>
            </w:pPr>
            <w:r>
              <w:t>Penguatan akidah islam</w:t>
            </w:r>
            <w:r w:rsidR="003E60A9">
              <w:t xml:space="preserve"> melalui program </w:t>
            </w:r>
            <w:r w:rsidR="003E60A9">
              <w:rPr>
                <w:i/>
                <w:iCs/>
              </w:rPr>
              <w:t xml:space="preserve">upgrade syaksiyah islamiyah </w:t>
            </w:r>
            <w:r>
              <w:t xml:space="preserve"> </w:t>
            </w:r>
          </w:p>
        </w:tc>
        <w:tc>
          <w:tcPr>
            <w:tcW w:w="1347" w:type="dxa"/>
          </w:tcPr>
          <w:p w:rsidR="00E27423" w:rsidRPr="00652266" w:rsidRDefault="003E60A9" w:rsidP="00E27423">
            <w:pPr>
              <w:jc w:val="both"/>
            </w:pPr>
            <w:r>
              <w:t>9</w:t>
            </w:r>
          </w:p>
        </w:tc>
        <w:tc>
          <w:tcPr>
            <w:tcW w:w="2338" w:type="dxa"/>
          </w:tcPr>
          <w:p w:rsidR="00E27423" w:rsidRDefault="00E27423" w:rsidP="00E27423">
            <w:r w:rsidRPr="0051409B">
              <w:rPr>
                <w:rFonts w:asciiTheme="majorBidi" w:hAnsiTheme="majorBidi" w:cstheme="majorBidi"/>
                <w:sz w:val="24"/>
                <w:szCs w:val="24"/>
              </w:rPr>
              <w:t>Ya 󠄀󠄀 Tidak󠄀 󠄀󠄀</w:t>
            </w:r>
          </w:p>
        </w:tc>
      </w:tr>
      <w:tr w:rsidR="00E27423" w:rsidTr="008760CE">
        <w:tc>
          <w:tcPr>
            <w:tcW w:w="562" w:type="dxa"/>
          </w:tcPr>
          <w:p w:rsidR="00E27423" w:rsidRPr="007C1FE6" w:rsidRDefault="00E27423" w:rsidP="00E27423">
            <w:pPr>
              <w:jc w:val="center"/>
            </w:pPr>
            <w:r w:rsidRPr="007C1FE6">
              <w:t>10</w:t>
            </w:r>
          </w:p>
        </w:tc>
        <w:tc>
          <w:tcPr>
            <w:tcW w:w="5103" w:type="dxa"/>
            <w:vAlign w:val="center"/>
          </w:tcPr>
          <w:p w:rsidR="00E27423" w:rsidRPr="009E07DA" w:rsidRDefault="003E60A9" w:rsidP="00E27423">
            <w:pPr>
              <w:jc w:val="both"/>
            </w:pPr>
            <w:r>
              <w:t>Perilaku santri sesuai nilai karakter pesantren</w:t>
            </w:r>
          </w:p>
        </w:tc>
        <w:tc>
          <w:tcPr>
            <w:tcW w:w="1347" w:type="dxa"/>
          </w:tcPr>
          <w:p w:rsidR="00E27423" w:rsidRPr="00652266" w:rsidRDefault="003E60A9" w:rsidP="00E27423">
            <w:pPr>
              <w:jc w:val="both"/>
            </w:pPr>
            <w:r>
              <w:t>7</w:t>
            </w:r>
          </w:p>
        </w:tc>
        <w:tc>
          <w:tcPr>
            <w:tcW w:w="2338" w:type="dxa"/>
          </w:tcPr>
          <w:p w:rsidR="00E27423" w:rsidRDefault="00E27423" w:rsidP="00E27423">
            <w:r w:rsidRPr="0051409B">
              <w:rPr>
                <w:rFonts w:asciiTheme="majorBidi" w:hAnsiTheme="majorBidi" w:cstheme="majorBidi"/>
                <w:sz w:val="24"/>
                <w:szCs w:val="24"/>
              </w:rPr>
              <w:t>Ya 󠄀󠄀 Tidak󠄀 󠄀󠄀</w:t>
            </w:r>
          </w:p>
        </w:tc>
      </w:tr>
    </w:tbl>
    <w:p w:rsidR="008352C1" w:rsidRDefault="008352C1" w:rsidP="00511782">
      <w:pPr>
        <w:jc w:val="both"/>
        <w:rPr>
          <w:b/>
          <w:bCs/>
        </w:rPr>
      </w:pPr>
    </w:p>
    <w:p w:rsidR="00E21DFF" w:rsidRPr="008352C1" w:rsidRDefault="008352C1" w:rsidP="00E21DFF">
      <w:pPr>
        <w:jc w:val="both"/>
        <w:rPr>
          <w:b/>
          <w:bCs/>
        </w:rPr>
      </w:pPr>
      <w:r>
        <w:rPr>
          <w:b/>
          <w:bCs/>
        </w:rPr>
        <w:t xml:space="preserve">Tabel 7. Instrumen Dokumentasi  </w:t>
      </w:r>
    </w:p>
    <w:tbl>
      <w:tblPr>
        <w:tblStyle w:val="TableGrid"/>
        <w:tblW w:w="0" w:type="auto"/>
        <w:tblLook w:val="04A0" w:firstRow="1" w:lastRow="0" w:firstColumn="1" w:lastColumn="0" w:noHBand="0" w:noVBand="1"/>
      </w:tblPr>
      <w:tblGrid>
        <w:gridCol w:w="510"/>
        <w:gridCol w:w="2462"/>
        <w:gridCol w:w="2977"/>
        <w:gridCol w:w="1843"/>
        <w:gridCol w:w="1558"/>
      </w:tblGrid>
      <w:tr w:rsidR="00E21DFF" w:rsidTr="00E21DFF">
        <w:tc>
          <w:tcPr>
            <w:tcW w:w="510" w:type="dxa"/>
          </w:tcPr>
          <w:p w:rsidR="00E21DFF" w:rsidRPr="00E21DFF" w:rsidRDefault="00E21DFF" w:rsidP="00E21DFF">
            <w:pPr>
              <w:jc w:val="center"/>
              <w:rPr>
                <w:b/>
                <w:bCs/>
              </w:rPr>
            </w:pPr>
            <w:r w:rsidRPr="00E21DFF">
              <w:rPr>
                <w:b/>
                <w:bCs/>
              </w:rPr>
              <w:t>NO</w:t>
            </w:r>
          </w:p>
        </w:tc>
        <w:tc>
          <w:tcPr>
            <w:tcW w:w="2462" w:type="dxa"/>
          </w:tcPr>
          <w:p w:rsidR="00E21DFF" w:rsidRPr="00E21DFF" w:rsidRDefault="00E21DFF" w:rsidP="00E21DFF">
            <w:pPr>
              <w:jc w:val="center"/>
              <w:rPr>
                <w:b/>
                <w:bCs/>
              </w:rPr>
            </w:pPr>
            <w:r w:rsidRPr="00E21DFF">
              <w:rPr>
                <w:b/>
                <w:bCs/>
              </w:rPr>
              <w:t>DOKUMEN YANG DICARI</w:t>
            </w:r>
          </w:p>
        </w:tc>
        <w:tc>
          <w:tcPr>
            <w:tcW w:w="2977" w:type="dxa"/>
          </w:tcPr>
          <w:p w:rsidR="00E21DFF" w:rsidRPr="00E21DFF" w:rsidRDefault="00E21DFF" w:rsidP="00E21DFF">
            <w:pPr>
              <w:jc w:val="center"/>
              <w:rPr>
                <w:b/>
                <w:bCs/>
              </w:rPr>
            </w:pPr>
            <w:r w:rsidRPr="00E21DFF">
              <w:rPr>
                <w:b/>
                <w:bCs/>
              </w:rPr>
              <w:t>RELEVAN DENGAN INDIKATOR</w:t>
            </w:r>
          </w:p>
        </w:tc>
        <w:tc>
          <w:tcPr>
            <w:tcW w:w="1843" w:type="dxa"/>
          </w:tcPr>
          <w:p w:rsidR="00E21DFF" w:rsidRPr="00E21DFF" w:rsidRDefault="00E21DFF" w:rsidP="00E21DFF">
            <w:pPr>
              <w:jc w:val="center"/>
              <w:rPr>
                <w:b/>
                <w:bCs/>
              </w:rPr>
            </w:pPr>
            <w:r w:rsidRPr="00E21DFF">
              <w:rPr>
                <w:b/>
                <w:bCs/>
              </w:rPr>
              <w:t>DITEMUKAN?</w:t>
            </w:r>
          </w:p>
        </w:tc>
        <w:tc>
          <w:tcPr>
            <w:tcW w:w="1558" w:type="dxa"/>
          </w:tcPr>
          <w:p w:rsidR="00E21DFF" w:rsidRPr="00E21DFF" w:rsidRDefault="00E21DFF" w:rsidP="00E21DFF">
            <w:pPr>
              <w:jc w:val="center"/>
              <w:rPr>
                <w:b/>
                <w:bCs/>
              </w:rPr>
            </w:pPr>
            <w:r w:rsidRPr="00E21DFF">
              <w:rPr>
                <w:b/>
                <w:bCs/>
              </w:rPr>
              <w:t>CATATAN</w:t>
            </w:r>
          </w:p>
        </w:tc>
      </w:tr>
      <w:tr w:rsidR="00A43C6F" w:rsidTr="00950075">
        <w:tc>
          <w:tcPr>
            <w:tcW w:w="510" w:type="dxa"/>
          </w:tcPr>
          <w:p w:rsidR="00A43C6F" w:rsidRPr="00E21DFF" w:rsidRDefault="00A43C6F" w:rsidP="00A43C6F">
            <w:pPr>
              <w:jc w:val="center"/>
            </w:pPr>
            <w:r w:rsidRPr="00E21DFF">
              <w:t>1</w:t>
            </w:r>
          </w:p>
        </w:tc>
        <w:tc>
          <w:tcPr>
            <w:tcW w:w="2462" w:type="dxa"/>
            <w:vAlign w:val="center"/>
          </w:tcPr>
          <w:p w:rsidR="00A43C6F" w:rsidRDefault="00D806E1" w:rsidP="006D0B7D">
            <w:pPr>
              <w:jc w:val="both"/>
            </w:pPr>
            <w:r>
              <w:t>Visi misi pembinaan karakter dalam profil sekolah</w:t>
            </w:r>
            <w:r w:rsidR="00A43C6F">
              <w:t xml:space="preserve"> </w:t>
            </w:r>
          </w:p>
        </w:tc>
        <w:tc>
          <w:tcPr>
            <w:tcW w:w="2977" w:type="dxa"/>
          </w:tcPr>
          <w:p w:rsidR="00A43C6F" w:rsidRPr="006D0B7D" w:rsidRDefault="006D0B7D" w:rsidP="00A43C6F">
            <w:pPr>
              <w:jc w:val="both"/>
            </w:pPr>
            <w:r>
              <w:t xml:space="preserve">Indikator 1 </w:t>
            </w:r>
          </w:p>
        </w:tc>
        <w:tc>
          <w:tcPr>
            <w:tcW w:w="1843" w:type="dxa"/>
          </w:tcPr>
          <w:p w:rsidR="00A43C6F" w:rsidRDefault="00A43C6F" w:rsidP="00A43C6F">
            <w:r w:rsidRPr="0051409B">
              <w:rPr>
                <w:rFonts w:asciiTheme="majorBidi" w:hAnsiTheme="majorBidi" w:cstheme="majorBidi"/>
                <w:sz w:val="24"/>
                <w:szCs w:val="24"/>
              </w:rPr>
              <w:t>Ya 󠄀󠄀 Tidak󠄀 󠄀󠄀</w:t>
            </w:r>
          </w:p>
        </w:tc>
        <w:tc>
          <w:tcPr>
            <w:tcW w:w="1558" w:type="dxa"/>
          </w:tcPr>
          <w:p w:rsidR="00A43C6F" w:rsidRDefault="00A43C6F" w:rsidP="00A43C6F">
            <w:pPr>
              <w:jc w:val="both"/>
              <w:rPr>
                <w:b/>
                <w:bCs/>
              </w:rPr>
            </w:pPr>
          </w:p>
        </w:tc>
      </w:tr>
      <w:tr w:rsidR="006D0B7D" w:rsidTr="00950075">
        <w:tc>
          <w:tcPr>
            <w:tcW w:w="510" w:type="dxa"/>
          </w:tcPr>
          <w:p w:rsidR="006D0B7D" w:rsidRPr="00E21DFF" w:rsidRDefault="006D0B7D" w:rsidP="006D0B7D">
            <w:pPr>
              <w:jc w:val="center"/>
            </w:pPr>
            <w:r w:rsidRPr="00E21DFF">
              <w:t>2</w:t>
            </w:r>
          </w:p>
        </w:tc>
        <w:tc>
          <w:tcPr>
            <w:tcW w:w="2462" w:type="dxa"/>
            <w:vAlign w:val="center"/>
          </w:tcPr>
          <w:p w:rsidR="006D0B7D" w:rsidRDefault="006D0B7D" w:rsidP="006D0B7D">
            <w:pPr>
              <w:jc w:val="both"/>
            </w:pPr>
            <w:r>
              <w:t>Program pembinaan</w:t>
            </w:r>
          </w:p>
        </w:tc>
        <w:tc>
          <w:tcPr>
            <w:tcW w:w="2977" w:type="dxa"/>
          </w:tcPr>
          <w:p w:rsidR="006D0B7D" w:rsidRDefault="006D0B7D" w:rsidP="006D0B7D">
            <w:r>
              <w:t>Indikator 2</w:t>
            </w:r>
            <w:r w:rsidRPr="009E10E4">
              <w:t xml:space="preserve"> </w:t>
            </w:r>
          </w:p>
        </w:tc>
        <w:tc>
          <w:tcPr>
            <w:tcW w:w="1843" w:type="dxa"/>
          </w:tcPr>
          <w:p w:rsidR="006D0B7D" w:rsidRDefault="006D0B7D" w:rsidP="006D0B7D">
            <w:r w:rsidRPr="0051409B">
              <w:rPr>
                <w:rFonts w:asciiTheme="majorBidi" w:hAnsiTheme="majorBidi" w:cstheme="majorBidi"/>
                <w:sz w:val="24"/>
                <w:szCs w:val="24"/>
              </w:rPr>
              <w:t>Ya 󠄀󠄀 Tidak󠄀 󠄀󠄀</w:t>
            </w:r>
          </w:p>
        </w:tc>
        <w:tc>
          <w:tcPr>
            <w:tcW w:w="1558" w:type="dxa"/>
          </w:tcPr>
          <w:p w:rsidR="006D0B7D" w:rsidRDefault="006D0B7D" w:rsidP="006D0B7D">
            <w:pPr>
              <w:jc w:val="both"/>
              <w:rPr>
                <w:b/>
                <w:bCs/>
              </w:rPr>
            </w:pPr>
          </w:p>
        </w:tc>
      </w:tr>
      <w:tr w:rsidR="006D0B7D" w:rsidTr="00950075">
        <w:tc>
          <w:tcPr>
            <w:tcW w:w="510" w:type="dxa"/>
          </w:tcPr>
          <w:p w:rsidR="006D0B7D" w:rsidRPr="00E21DFF" w:rsidRDefault="006D0B7D" w:rsidP="006D0B7D">
            <w:pPr>
              <w:jc w:val="center"/>
            </w:pPr>
            <w:r w:rsidRPr="00E21DFF">
              <w:t>3</w:t>
            </w:r>
          </w:p>
        </w:tc>
        <w:tc>
          <w:tcPr>
            <w:tcW w:w="2462" w:type="dxa"/>
            <w:vAlign w:val="center"/>
          </w:tcPr>
          <w:p w:rsidR="006D0B7D" w:rsidRDefault="006D0B7D" w:rsidP="006D0B7D">
            <w:pPr>
              <w:jc w:val="both"/>
            </w:pPr>
            <w:r>
              <w:t>Struktur organisasi tim pembina</w:t>
            </w:r>
          </w:p>
        </w:tc>
        <w:tc>
          <w:tcPr>
            <w:tcW w:w="2977" w:type="dxa"/>
          </w:tcPr>
          <w:p w:rsidR="006D0B7D" w:rsidRDefault="006D0B7D" w:rsidP="006D0B7D">
            <w:r>
              <w:t>Indikator 3</w:t>
            </w:r>
            <w:r w:rsidRPr="009E10E4">
              <w:t xml:space="preserve"> </w:t>
            </w:r>
          </w:p>
        </w:tc>
        <w:tc>
          <w:tcPr>
            <w:tcW w:w="1843" w:type="dxa"/>
          </w:tcPr>
          <w:p w:rsidR="006D0B7D" w:rsidRDefault="006D0B7D" w:rsidP="006D0B7D">
            <w:r w:rsidRPr="0051409B">
              <w:rPr>
                <w:rFonts w:asciiTheme="majorBidi" w:hAnsiTheme="majorBidi" w:cstheme="majorBidi"/>
                <w:sz w:val="24"/>
                <w:szCs w:val="24"/>
              </w:rPr>
              <w:t>Ya 󠄀󠄀 Tidak󠄀 󠄀󠄀</w:t>
            </w:r>
          </w:p>
        </w:tc>
        <w:tc>
          <w:tcPr>
            <w:tcW w:w="1558" w:type="dxa"/>
          </w:tcPr>
          <w:p w:rsidR="006D0B7D" w:rsidRDefault="006D0B7D" w:rsidP="006D0B7D">
            <w:pPr>
              <w:jc w:val="both"/>
              <w:rPr>
                <w:b/>
                <w:bCs/>
              </w:rPr>
            </w:pPr>
          </w:p>
        </w:tc>
      </w:tr>
      <w:tr w:rsidR="006D0B7D" w:rsidTr="00950075">
        <w:tc>
          <w:tcPr>
            <w:tcW w:w="510" w:type="dxa"/>
          </w:tcPr>
          <w:p w:rsidR="006D0B7D" w:rsidRPr="00E21DFF" w:rsidRDefault="006D0B7D" w:rsidP="006D0B7D">
            <w:pPr>
              <w:jc w:val="center"/>
            </w:pPr>
            <w:r w:rsidRPr="00E21DFF">
              <w:t>4</w:t>
            </w:r>
          </w:p>
        </w:tc>
        <w:tc>
          <w:tcPr>
            <w:tcW w:w="2462" w:type="dxa"/>
            <w:vAlign w:val="center"/>
          </w:tcPr>
          <w:p w:rsidR="006D0B7D" w:rsidRDefault="006D0B7D" w:rsidP="006D0B7D">
            <w:pPr>
              <w:jc w:val="both"/>
            </w:pPr>
            <w:r>
              <w:t>Sumber daya pembinaan</w:t>
            </w:r>
          </w:p>
        </w:tc>
        <w:tc>
          <w:tcPr>
            <w:tcW w:w="2977" w:type="dxa"/>
          </w:tcPr>
          <w:p w:rsidR="006D0B7D" w:rsidRDefault="006D0B7D" w:rsidP="006D0B7D">
            <w:r>
              <w:t>Indikator 4</w:t>
            </w:r>
            <w:r w:rsidRPr="009E10E4">
              <w:t xml:space="preserve"> </w:t>
            </w:r>
          </w:p>
        </w:tc>
        <w:tc>
          <w:tcPr>
            <w:tcW w:w="1843" w:type="dxa"/>
          </w:tcPr>
          <w:p w:rsidR="006D0B7D" w:rsidRDefault="006D0B7D" w:rsidP="006D0B7D">
            <w:r w:rsidRPr="0051409B">
              <w:rPr>
                <w:rFonts w:asciiTheme="majorBidi" w:hAnsiTheme="majorBidi" w:cstheme="majorBidi"/>
                <w:sz w:val="24"/>
                <w:szCs w:val="24"/>
              </w:rPr>
              <w:t>Ya 󠄀󠄀 Tidak󠄀 󠄀󠄀</w:t>
            </w:r>
          </w:p>
        </w:tc>
        <w:tc>
          <w:tcPr>
            <w:tcW w:w="1558" w:type="dxa"/>
          </w:tcPr>
          <w:p w:rsidR="006D0B7D" w:rsidRDefault="006D0B7D" w:rsidP="006D0B7D">
            <w:pPr>
              <w:jc w:val="both"/>
              <w:rPr>
                <w:b/>
                <w:bCs/>
              </w:rPr>
            </w:pPr>
          </w:p>
        </w:tc>
      </w:tr>
      <w:tr w:rsidR="006D0B7D" w:rsidTr="00950075">
        <w:tc>
          <w:tcPr>
            <w:tcW w:w="510" w:type="dxa"/>
          </w:tcPr>
          <w:p w:rsidR="006D0B7D" w:rsidRPr="00E21DFF" w:rsidRDefault="006D0B7D" w:rsidP="006D0B7D">
            <w:pPr>
              <w:jc w:val="center"/>
            </w:pPr>
            <w:r w:rsidRPr="00E21DFF">
              <w:t>5</w:t>
            </w:r>
          </w:p>
        </w:tc>
        <w:tc>
          <w:tcPr>
            <w:tcW w:w="2462" w:type="dxa"/>
            <w:vAlign w:val="center"/>
          </w:tcPr>
          <w:p w:rsidR="006D0B7D" w:rsidRDefault="006D0B7D" w:rsidP="006D0B7D">
            <w:pPr>
              <w:jc w:val="both"/>
            </w:pPr>
            <w:r>
              <w:t>Kegiatan menunjukkan keteladanan pembina</w:t>
            </w:r>
          </w:p>
        </w:tc>
        <w:tc>
          <w:tcPr>
            <w:tcW w:w="2977" w:type="dxa"/>
          </w:tcPr>
          <w:p w:rsidR="006D0B7D" w:rsidRDefault="006D0B7D" w:rsidP="006D0B7D">
            <w:r>
              <w:t>Indikator 5</w:t>
            </w:r>
            <w:r w:rsidRPr="009E10E4">
              <w:t xml:space="preserve"> </w:t>
            </w:r>
          </w:p>
        </w:tc>
        <w:tc>
          <w:tcPr>
            <w:tcW w:w="1843" w:type="dxa"/>
          </w:tcPr>
          <w:p w:rsidR="006D0B7D" w:rsidRDefault="006D0B7D" w:rsidP="006D0B7D">
            <w:r w:rsidRPr="0051409B">
              <w:rPr>
                <w:rFonts w:asciiTheme="majorBidi" w:hAnsiTheme="majorBidi" w:cstheme="majorBidi"/>
                <w:sz w:val="24"/>
                <w:szCs w:val="24"/>
              </w:rPr>
              <w:t>Ya 󠄀󠄀 Tidak󠄀 󠄀󠄀</w:t>
            </w:r>
          </w:p>
        </w:tc>
        <w:tc>
          <w:tcPr>
            <w:tcW w:w="1558" w:type="dxa"/>
          </w:tcPr>
          <w:p w:rsidR="006D0B7D" w:rsidRDefault="006D0B7D" w:rsidP="006D0B7D">
            <w:pPr>
              <w:jc w:val="both"/>
              <w:rPr>
                <w:b/>
                <w:bCs/>
              </w:rPr>
            </w:pPr>
          </w:p>
        </w:tc>
      </w:tr>
      <w:tr w:rsidR="006D0B7D" w:rsidTr="00950075">
        <w:tc>
          <w:tcPr>
            <w:tcW w:w="510" w:type="dxa"/>
          </w:tcPr>
          <w:p w:rsidR="006D0B7D" w:rsidRPr="00E21DFF" w:rsidRDefault="006D0B7D" w:rsidP="006D0B7D">
            <w:pPr>
              <w:jc w:val="center"/>
            </w:pPr>
            <w:r w:rsidRPr="00E21DFF">
              <w:t>6</w:t>
            </w:r>
          </w:p>
        </w:tc>
        <w:tc>
          <w:tcPr>
            <w:tcW w:w="2462" w:type="dxa"/>
            <w:vAlign w:val="center"/>
          </w:tcPr>
          <w:p w:rsidR="006D0B7D" w:rsidRDefault="006D0B7D" w:rsidP="006D0B7D">
            <w:pPr>
              <w:jc w:val="both"/>
            </w:pPr>
            <w:r>
              <w:t xml:space="preserve">Pembiasaan program harian </w:t>
            </w:r>
          </w:p>
        </w:tc>
        <w:tc>
          <w:tcPr>
            <w:tcW w:w="2977" w:type="dxa"/>
          </w:tcPr>
          <w:p w:rsidR="006D0B7D" w:rsidRDefault="006D0B7D" w:rsidP="006D0B7D">
            <w:r>
              <w:t>Indikator 6</w:t>
            </w:r>
            <w:r w:rsidRPr="009E10E4">
              <w:t xml:space="preserve"> </w:t>
            </w:r>
          </w:p>
        </w:tc>
        <w:tc>
          <w:tcPr>
            <w:tcW w:w="1843" w:type="dxa"/>
          </w:tcPr>
          <w:p w:rsidR="006D0B7D" w:rsidRDefault="006D0B7D" w:rsidP="006D0B7D">
            <w:r w:rsidRPr="0051409B">
              <w:rPr>
                <w:rFonts w:asciiTheme="majorBidi" w:hAnsiTheme="majorBidi" w:cstheme="majorBidi"/>
                <w:sz w:val="24"/>
                <w:szCs w:val="24"/>
              </w:rPr>
              <w:t>Ya 󠄀󠄀 Tidak󠄀 󠄀󠄀</w:t>
            </w:r>
          </w:p>
        </w:tc>
        <w:tc>
          <w:tcPr>
            <w:tcW w:w="1558" w:type="dxa"/>
          </w:tcPr>
          <w:p w:rsidR="006D0B7D" w:rsidRDefault="006D0B7D" w:rsidP="006D0B7D">
            <w:pPr>
              <w:jc w:val="both"/>
              <w:rPr>
                <w:b/>
                <w:bCs/>
              </w:rPr>
            </w:pPr>
          </w:p>
        </w:tc>
      </w:tr>
      <w:tr w:rsidR="006D0B7D" w:rsidTr="00950075">
        <w:tc>
          <w:tcPr>
            <w:tcW w:w="510" w:type="dxa"/>
          </w:tcPr>
          <w:p w:rsidR="006D0B7D" w:rsidRPr="00E21DFF" w:rsidRDefault="006D0B7D" w:rsidP="006D0B7D">
            <w:pPr>
              <w:jc w:val="center"/>
            </w:pPr>
            <w:r w:rsidRPr="00E21DFF">
              <w:t>7</w:t>
            </w:r>
          </w:p>
        </w:tc>
        <w:tc>
          <w:tcPr>
            <w:tcW w:w="2462" w:type="dxa"/>
            <w:vAlign w:val="center"/>
          </w:tcPr>
          <w:p w:rsidR="006D0B7D" w:rsidRDefault="006D0B7D" w:rsidP="006D0B7D">
            <w:pPr>
              <w:jc w:val="both"/>
            </w:pPr>
            <w:r>
              <w:t xml:space="preserve">Format pengawasan dan evaluasi </w:t>
            </w:r>
          </w:p>
        </w:tc>
        <w:tc>
          <w:tcPr>
            <w:tcW w:w="2977" w:type="dxa"/>
          </w:tcPr>
          <w:p w:rsidR="006D0B7D" w:rsidRDefault="006D0B7D" w:rsidP="006D0B7D">
            <w:r>
              <w:t>Indikator 7</w:t>
            </w:r>
            <w:r w:rsidRPr="009E10E4">
              <w:t xml:space="preserve"> </w:t>
            </w:r>
          </w:p>
        </w:tc>
        <w:tc>
          <w:tcPr>
            <w:tcW w:w="1843" w:type="dxa"/>
          </w:tcPr>
          <w:p w:rsidR="006D0B7D" w:rsidRDefault="006D0B7D" w:rsidP="006D0B7D">
            <w:r w:rsidRPr="0051409B">
              <w:rPr>
                <w:rFonts w:asciiTheme="majorBidi" w:hAnsiTheme="majorBidi" w:cstheme="majorBidi"/>
                <w:sz w:val="24"/>
                <w:szCs w:val="24"/>
              </w:rPr>
              <w:t>Ya 󠄀󠄀 Tidak󠄀 󠄀󠄀</w:t>
            </w:r>
          </w:p>
        </w:tc>
        <w:tc>
          <w:tcPr>
            <w:tcW w:w="1558" w:type="dxa"/>
          </w:tcPr>
          <w:p w:rsidR="006D0B7D" w:rsidRDefault="006D0B7D" w:rsidP="006D0B7D">
            <w:pPr>
              <w:jc w:val="both"/>
              <w:rPr>
                <w:b/>
                <w:bCs/>
              </w:rPr>
            </w:pPr>
          </w:p>
        </w:tc>
      </w:tr>
      <w:tr w:rsidR="006D0B7D" w:rsidTr="00950075">
        <w:tc>
          <w:tcPr>
            <w:tcW w:w="510" w:type="dxa"/>
          </w:tcPr>
          <w:p w:rsidR="006D0B7D" w:rsidRPr="00E21DFF" w:rsidRDefault="006D0B7D" w:rsidP="006D0B7D">
            <w:pPr>
              <w:jc w:val="center"/>
            </w:pPr>
            <w:r w:rsidRPr="00E21DFF">
              <w:t>8</w:t>
            </w:r>
          </w:p>
        </w:tc>
        <w:tc>
          <w:tcPr>
            <w:tcW w:w="2462" w:type="dxa"/>
            <w:vAlign w:val="center"/>
          </w:tcPr>
          <w:p w:rsidR="006D0B7D" w:rsidRPr="009E07DA" w:rsidRDefault="006D0B7D" w:rsidP="006D0B7D">
            <w:pPr>
              <w:jc w:val="both"/>
            </w:pPr>
            <w:r>
              <w:t xml:space="preserve">Tata tertib dan sanksi  </w:t>
            </w:r>
          </w:p>
        </w:tc>
        <w:tc>
          <w:tcPr>
            <w:tcW w:w="2977" w:type="dxa"/>
          </w:tcPr>
          <w:p w:rsidR="006D0B7D" w:rsidRDefault="006D0B7D" w:rsidP="006D0B7D">
            <w:r>
              <w:t>Indikator 8</w:t>
            </w:r>
            <w:r w:rsidRPr="009E10E4">
              <w:t xml:space="preserve"> </w:t>
            </w:r>
          </w:p>
        </w:tc>
        <w:tc>
          <w:tcPr>
            <w:tcW w:w="1843" w:type="dxa"/>
          </w:tcPr>
          <w:p w:rsidR="006D0B7D" w:rsidRDefault="006D0B7D" w:rsidP="006D0B7D">
            <w:r w:rsidRPr="00BC6655">
              <w:rPr>
                <w:rFonts w:asciiTheme="majorBidi" w:hAnsiTheme="majorBidi" w:cstheme="majorBidi"/>
                <w:sz w:val="24"/>
                <w:szCs w:val="24"/>
              </w:rPr>
              <w:t>Ya 󠄀󠄀 Tidak󠄀 󠄀󠄀</w:t>
            </w:r>
          </w:p>
        </w:tc>
        <w:tc>
          <w:tcPr>
            <w:tcW w:w="1558" w:type="dxa"/>
          </w:tcPr>
          <w:p w:rsidR="006D0B7D" w:rsidRDefault="006D0B7D" w:rsidP="006D0B7D">
            <w:pPr>
              <w:jc w:val="both"/>
              <w:rPr>
                <w:b/>
                <w:bCs/>
              </w:rPr>
            </w:pPr>
          </w:p>
        </w:tc>
      </w:tr>
      <w:tr w:rsidR="006D0B7D" w:rsidTr="00950075">
        <w:tc>
          <w:tcPr>
            <w:tcW w:w="510" w:type="dxa"/>
          </w:tcPr>
          <w:p w:rsidR="006D0B7D" w:rsidRPr="00E21DFF" w:rsidRDefault="006D0B7D" w:rsidP="006D0B7D">
            <w:pPr>
              <w:jc w:val="center"/>
            </w:pPr>
            <w:r w:rsidRPr="00E21DFF">
              <w:t>9</w:t>
            </w:r>
          </w:p>
        </w:tc>
        <w:tc>
          <w:tcPr>
            <w:tcW w:w="2462" w:type="dxa"/>
            <w:vAlign w:val="center"/>
          </w:tcPr>
          <w:p w:rsidR="006D0B7D" w:rsidRPr="009E07DA" w:rsidRDefault="006D0B7D" w:rsidP="006D0B7D">
            <w:pPr>
              <w:jc w:val="both"/>
            </w:pPr>
            <w:r>
              <w:t xml:space="preserve">Kegiatan </w:t>
            </w:r>
            <w:r>
              <w:rPr>
                <w:i/>
                <w:iCs/>
              </w:rPr>
              <w:t>upgrade</w:t>
            </w:r>
            <w:r>
              <w:t xml:space="preserve"> syaksiyah islam </w:t>
            </w:r>
          </w:p>
        </w:tc>
        <w:tc>
          <w:tcPr>
            <w:tcW w:w="2977" w:type="dxa"/>
          </w:tcPr>
          <w:p w:rsidR="006D0B7D" w:rsidRDefault="006D0B7D" w:rsidP="006D0B7D">
            <w:r>
              <w:t>Indikator 9</w:t>
            </w:r>
            <w:r w:rsidRPr="009E10E4">
              <w:t xml:space="preserve"> </w:t>
            </w:r>
          </w:p>
        </w:tc>
        <w:tc>
          <w:tcPr>
            <w:tcW w:w="1843" w:type="dxa"/>
          </w:tcPr>
          <w:p w:rsidR="006D0B7D" w:rsidRDefault="006D0B7D" w:rsidP="006D0B7D">
            <w:r w:rsidRPr="00BC6655">
              <w:rPr>
                <w:rFonts w:asciiTheme="majorBidi" w:hAnsiTheme="majorBidi" w:cstheme="majorBidi"/>
                <w:sz w:val="24"/>
                <w:szCs w:val="24"/>
              </w:rPr>
              <w:t>Ya 󠄀󠄀 Tidak󠄀 󠄀󠄀</w:t>
            </w:r>
          </w:p>
        </w:tc>
        <w:tc>
          <w:tcPr>
            <w:tcW w:w="1558" w:type="dxa"/>
          </w:tcPr>
          <w:p w:rsidR="006D0B7D" w:rsidRDefault="006D0B7D" w:rsidP="006D0B7D">
            <w:pPr>
              <w:jc w:val="both"/>
              <w:rPr>
                <w:b/>
                <w:bCs/>
              </w:rPr>
            </w:pPr>
          </w:p>
        </w:tc>
      </w:tr>
      <w:tr w:rsidR="006D0B7D" w:rsidTr="00950075">
        <w:tc>
          <w:tcPr>
            <w:tcW w:w="510" w:type="dxa"/>
          </w:tcPr>
          <w:p w:rsidR="006D0B7D" w:rsidRPr="00E21DFF" w:rsidRDefault="006D0B7D" w:rsidP="006D0B7D">
            <w:pPr>
              <w:jc w:val="center"/>
            </w:pPr>
            <w:r w:rsidRPr="00E21DFF">
              <w:lastRenderedPageBreak/>
              <w:t>10</w:t>
            </w:r>
          </w:p>
        </w:tc>
        <w:tc>
          <w:tcPr>
            <w:tcW w:w="2462" w:type="dxa"/>
            <w:vAlign w:val="center"/>
          </w:tcPr>
          <w:p w:rsidR="006D0B7D" w:rsidRPr="009E07DA" w:rsidRDefault="006D0B7D" w:rsidP="006D0B7D">
            <w:pPr>
              <w:jc w:val="both"/>
            </w:pPr>
            <w:r>
              <w:t>Hafalan Al-Qur’an (Tahfidz) capaian santri</w:t>
            </w:r>
          </w:p>
        </w:tc>
        <w:tc>
          <w:tcPr>
            <w:tcW w:w="2977" w:type="dxa"/>
          </w:tcPr>
          <w:p w:rsidR="006D0B7D" w:rsidRDefault="006D0B7D" w:rsidP="006D0B7D">
            <w:r w:rsidRPr="009E10E4">
              <w:t>Indikator 1</w:t>
            </w:r>
            <w:r>
              <w:t>0</w:t>
            </w:r>
            <w:r w:rsidRPr="009E10E4">
              <w:t xml:space="preserve"> </w:t>
            </w:r>
          </w:p>
        </w:tc>
        <w:tc>
          <w:tcPr>
            <w:tcW w:w="1843" w:type="dxa"/>
          </w:tcPr>
          <w:p w:rsidR="006D0B7D" w:rsidRDefault="006D0B7D" w:rsidP="006D0B7D">
            <w:r w:rsidRPr="00BC6655">
              <w:rPr>
                <w:rFonts w:asciiTheme="majorBidi" w:hAnsiTheme="majorBidi" w:cstheme="majorBidi"/>
                <w:sz w:val="24"/>
                <w:szCs w:val="24"/>
              </w:rPr>
              <w:t>Ya 󠄀󠄀 Tidak󠄀 󠄀󠄀</w:t>
            </w:r>
          </w:p>
        </w:tc>
        <w:tc>
          <w:tcPr>
            <w:tcW w:w="1558" w:type="dxa"/>
          </w:tcPr>
          <w:p w:rsidR="006D0B7D" w:rsidRDefault="006D0B7D" w:rsidP="006D0B7D">
            <w:pPr>
              <w:jc w:val="both"/>
              <w:rPr>
                <w:b/>
                <w:bCs/>
              </w:rPr>
            </w:pPr>
          </w:p>
        </w:tc>
      </w:tr>
      <w:tr w:rsidR="006D0B7D" w:rsidTr="00950075">
        <w:tc>
          <w:tcPr>
            <w:tcW w:w="510" w:type="dxa"/>
          </w:tcPr>
          <w:p w:rsidR="006D0B7D" w:rsidRPr="00E21DFF" w:rsidRDefault="006D0B7D" w:rsidP="006D0B7D">
            <w:pPr>
              <w:jc w:val="center"/>
            </w:pPr>
            <w:r w:rsidRPr="00E21DFF">
              <w:t>11</w:t>
            </w:r>
          </w:p>
        </w:tc>
        <w:tc>
          <w:tcPr>
            <w:tcW w:w="2462" w:type="dxa"/>
            <w:vAlign w:val="center"/>
          </w:tcPr>
          <w:p w:rsidR="006D0B7D" w:rsidRPr="009E07DA" w:rsidRDefault="006D0B7D" w:rsidP="006D0B7D">
            <w:pPr>
              <w:jc w:val="both"/>
            </w:pPr>
            <w:r>
              <w:t>Form penilaian non akademik (karakter) santri</w:t>
            </w:r>
          </w:p>
        </w:tc>
        <w:tc>
          <w:tcPr>
            <w:tcW w:w="2977" w:type="dxa"/>
          </w:tcPr>
          <w:p w:rsidR="006D0B7D" w:rsidRDefault="006D0B7D" w:rsidP="006D0B7D">
            <w:r>
              <w:t>Indikator 11</w:t>
            </w:r>
          </w:p>
        </w:tc>
        <w:tc>
          <w:tcPr>
            <w:tcW w:w="1843" w:type="dxa"/>
          </w:tcPr>
          <w:p w:rsidR="006D0B7D" w:rsidRDefault="006D0B7D" w:rsidP="006D0B7D">
            <w:r w:rsidRPr="00BC6655">
              <w:rPr>
                <w:rFonts w:asciiTheme="majorBidi" w:hAnsiTheme="majorBidi" w:cstheme="majorBidi"/>
                <w:sz w:val="24"/>
                <w:szCs w:val="24"/>
              </w:rPr>
              <w:t>Ya 󠄀󠄀 Tidak󠄀 󠄀󠄀</w:t>
            </w:r>
          </w:p>
        </w:tc>
        <w:tc>
          <w:tcPr>
            <w:tcW w:w="1558" w:type="dxa"/>
          </w:tcPr>
          <w:p w:rsidR="006D0B7D" w:rsidRDefault="006D0B7D" w:rsidP="006D0B7D">
            <w:pPr>
              <w:jc w:val="both"/>
              <w:rPr>
                <w:b/>
                <w:bCs/>
              </w:rPr>
            </w:pPr>
          </w:p>
        </w:tc>
      </w:tr>
    </w:tbl>
    <w:p w:rsidR="00950075" w:rsidRDefault="00950075" w:rsidP="00511782">
      <w:pPr>
        <w:jc w:val="both"/>
        <w:rPr>
          <w:b/>
          <w:bCs/>
        </w:rPr>
      </w:pPr>
      <w:r>
        <w:rPr>
          <w:b/>
          <w:bCs/>
        </w:rPr>
        <w:br w:type="page"/>
      </w:r>
    </w:p>
    <w:tbl>
      <w:tblPr>
        <w:tblW w:w="10624" w:type="dxa"/>
        <w:tblInd w:w="-709" w:type="dxa"/>
        <w:tblLook w:val="04A0" w:firstRow="1" w:lastRow="0" w:firstColumn="1" w:lastColumn="0" w:noHBand="0" w:noVBand="1"/>
      </w:tblPr>
      <w:tblGrid>
        <w:gridCol w:w="480"/>
        <w:gridCol w:w="1867"/>
        <w:gridCol w:w="1456"/>
        <w:gridCol w:w="1867"/>
        <w:gridCol w:w="1908"/>
        <w:gridCol w:w="1643"/>
        <w:gridCol w:w="1403"/>
      </w:tblGrid>
      <w:tr w:rsidR="00950075" w:rsidRPr="00950075" w:rsidTr="00950075">
        <w:trPr>
          <w:trHeight w:val="450"/>
        </w:trPr>
        <w:tc>
          <w:tcPr>
            <w:tcW w:w="5670" w:type="dxa"/>
            <w:gridSpan w:val="4"/>
            <w:tcBorders>
              <w:top w:val="nil"/>
              <w:left w:val="nil"/>
              <w:bottom w:val="nil"/>
              <w:right w:val="nil"/>
            </w:tcBorders>
            <w:shd w:val="clear" w:color="auto" w:fill="auto"/>
            <w:noWrap/>
            <w:vAlign w:val="center"/>
            <w:hideMark/>
          </w:tcPr>
          <w:p w:rsidR="00950075" w:rsidRPr="00950075" w:rsidRDefault="00950075" w:rsidP="00950075">
            <w:pPr>
              <w:spacing w:after="0" w:line="240" w:lineRule="auto"/>
              <w:jc w:val="both"/>
              <w:rPr>
                <w:rFonts w:ascii="Times New Roman" w:eastAsia="Times New Roman" w:hAnsi="Times New Roman" w:cs="Times New Roman"/>
                <w:b/>
                <w:bCs/>
                <w:color w:val="000000"/>
              </w:rPr>
            </w:pPr>
            <w:r w:rsidRPr="00950075">
              <w:rPr>
                <w:rFonts w:ascii="Times New Roman" w:eastAsia="Times New Roman" w:hAnsi="Times New Roman" w:cs="Times New Roman"/>
                <w:b/>
                <w:bCs/>
                <w:color w:val="000000"/>
              </w:rPr>
              <w:lastRenderedPageBreak/>
              <w:t>Tabel Reduksi Data Wawancara</w:t>
            </w:r>
          </w:p>
        </w:tc>
        <w:tc>
          <w:tcPr>
            <w:tcW w:w="1908" w:type="dxa"/>
            <w:tcBorders>
              <w:top w:val="nil"/>
              <w:left w:val="nil"/>
              <w:bottom w:val="nil"/>
              <w:right w:val="nil"/>
            </w:tcBorders>
            <w:shd w:val="clear" w:color="auto" w:fill="auto"/>
            <w:noWrap/>
            <w:vAlign w:val="bottom"/>
            <w:hideMark/>
          </w:tcPr>
          <w:p w:rsidR="00950075" w:rsidRPr="00950075" w:rsidRDefault="00950075" w:rsidP="00950075">
            <w:pPr>
              <w:spacing w:after="0" w:line="240" w:lineRule="auto"/>
              <w:rPr>
                <w:rFonts w:ascii="Times New Roman" w:eastAsia="Times New Roman" w:hAnsi="Times New Roman" w:cs="Times New Roman"/>
                <w:b/>
                <w:bCs/>
                <w:color w:val="000000"/>
                <w:sz w:val="36"/>
                <w:szCs w:val="36"/>
              </w:rPr>
            </w:pPr>
          </w:p>
        </w:tc>
        <w:tc>
          <w:tcPr>
            <w:tcW w:w="1643" w:type="dxa"/>
            <w:tcBorders>
              <w:top w:val="nil"/>
              <w:left w:val="nil"/>
              <w:bottom w:val="nil"/>
              <w:right w:val="nil"/>
            </w:tcBorders>
            <w:shd w:val="clear" w:color="auto" w:fill="auto"/>
            <w:noWrap/>
            <w:vAlign w:val="bottom"/>
            <w:hideMark/>
          </w:tcPr>
          <w:p w:rsidR="00950075" w:rsidRPr="00950075" w:rsidRDefault="00950075" w:rsidP="00950075">
            <w:pPr>
              <w:spacing w:after="0" w:line="240" w:lineRule="auto"/>
              <w:rPr>
                <w:rFonts w:ascii="Times New Roman" w:eastAsia="Times New Roman" w:hAnsi="Times New Roman" w:cs="Times New Roman"/>
                <w:sz w:val="20"/>
                <w:szCs w:val="20"/>
              </w:rPr>
            </w:pPr>
          </w:p>
        </w:tc>
        <w:tc>
          <w:tcPr>
            <w:tcW w:w="1403" w:type="dxa"/>
            <w:tcBorders>
              <w:top w:val="nil"/>
              <w:left w:val="nil"/>
              <w:bottom w:val="nil"/>
              <w:right w:val="nil"/>
            </w:tcBorders>
            <w:shd w:val="clear" w:color="auto" w:fill="auto"/>
            <w:noWrap/>
            <w:vAlign w:val="bottom"/>
            <w:hideMark/>
          </w:tcPr>
          <w:p w:rsidR="00950075" w:rsidRPr="00950075" w:rsidRDefault="00950075" w:rsidP="00950075">
            <w:pPr>
              <w:spacing w:after="0" w:line="240" w:lineRule="auto"/>
              <w:rPr>
                <w:rFonts w:ascii="Times New Roman" w:eastAsia="Times New Roman" w:hAnsi="Times New Roman" w:cs="Times New Roman"/>
                <w:sz w:val="20"/>
                <w:szCs w:val="20"/>
              </w:rPr>
            </w:pPr>
          </w:p>
        </w:tc>
      </w:tr>
      <w:tr w:rsidR="00950075" w:rsidRPr="00950075" w:rsidTr="00950075">
        <w:trPr>
          <w:trHeight w:val="315"/>
        </w:trPr>
        <w:tc>
          <w:tcPr>
            <w:tcW w:w="9221" w:type="dxa"/>
            <w:gridSpan w:val="6"/>
            <w:tcBorders>
              <w:top w:val="nil"/>
              <w:left w:val="nil"/>
              <w:bottom w:val="nil"/>
              <w:right w:val="nil"/>
            </w:tcBorders>
            <w:shd w:val="clear" w:color="auto" w:fill="auto"/>
            <w:noWrap/>
            <w:vAlign w:val="center"/>
            <w:hideMark/>
          </w:tcPr>
          <w:p w:rsidR="00950075" w:rsidRPr="00950075" w:rsidRDefault="00950075" w:rsidP="00950075">
            <w:pPr>
              <w:spacing w:after="0" w:line="240" w:lineRule="auto"/>
              <w:rPr>
                <w:rFonts w:ascii="Times New Roman" w:eastAsia="Times New Roman" w:hAnsi="Times New Roman" w:cs="Times New Roman"/>
                <w:b/>
                <w:bCs/>
                <w:color w:val="000000"/>
                <w:sz w:val="24"/>
                <w:szCs w:val="24"/>
              </w:rPr>
            </w:pPr>
            <w:r w:rsidRPr="00950075">
              <w:rPr>
                <w:rFonts w:ascii="Times New Roman" w:eastAsia="Times New Roman" w:hAnsi="Times New Roman" w:cs="Times New Roman"/>
                <w:b/>
                <w:bCs/>
                <w:color w:val="000000"/>
              </w:rPr>
              <w:t>Manajemen Pembinaan dalam Peng</w:t>
            </w:r>
            <w:r>
              <w:rPr>
                <w:rFonts w:ascii="Times New Roman" w:eastAsia="Times New Roman" w:hAnsi="Times New Roman" w:cs="Times New Roman"/>
                <w:b/>
                <w:bCs/>
                <w:color w:val="000000"/>
              </w:rPr>
              <w:t xml:space="preserve">uatan Karakter Santri di Pondok </w:t>
            </w:r>
            <w:r w:rsidRPr="00950075">
              <w:rPr>
                <w:rFonts w:ascii="Times New Roman" w:eastAsia="Times New Roman" w:hAnsi="Times New Roman" w:cs="Times New Roman"/>
                <w:b/>
                <w:bCs/>
                <w:color w:val="000000"/>
              </w:rPr>
              <w:t xml:space="preserve">Pesantren Elliwa Trawas </w:t>
            </w:r>
          </w:p>
        </w:tc>
        <w:tc>
          <w:tcPr>
            <w:tcW w:w="1403" w:type="dxa"/>
            <w:tcBorders>
              <w:top w:val="nil"/>
              <w:left w:val="nil"/>
              <w:bottom w:val="nil"/>
              <w:right w:val="nil"/>
            </w:tcBorders>
            <w:shd w:val="clear" w:color="auto" w:fill="auto"/>
            <w:noWrap/>
            <w:vAlign w:val="bottom"/>
            <w:hideMark/>
          </w:tcPr>
          <w:p w:rsidR="00950075" w:rsidRPr="00950075" w:rsidRDefault="00950075" w:rsidP="00950075">
            <w:pPr>
              <w:spacing w:after="0" w:line="240" w:lineRule="auto"/>
              <w:rPr>
                <w:rFonts w:ascii="Times New Roman" w:eastAsia="Times New Roman" w:hAnsi="Times New Roman" w:cs="Times New Roman"/>
                <w:sz w:val="20"/>
                <w:szCs w:val="20"/>
              </w:rPr>
            </w:pPr>
          </w:p>
        </w:tc>
      </w:tr>
      <w:tr w:rsidR="00950075" w:rsidRPr="00950075" w:rsidTr="00950075">
        <w:trPr>
          <w:trHeight w:val="300"/>
        </w:trPr>
        <w:tc>
          <w:tcPr>
            <w:tcW w:w="480" w:type="dxa"/>
            <w:tcBorders>
              <w:top w:val="nil"/>
              <w:left w:val="nil"/>
              <w:bottom w:val="nil"/>
              <w:right w:val="nil"/>
            </w:tcBorders>
            <w:shd w:val="clear" w:color="auto" w:fill="auto"/>
            <w:noWrap/>
            <w:vAlign w:val="bottom"/>
            <w:hideMark/>
          </w:tcPr>
          <w:p w:rsidR="00950075" w:rsidRPr="00950075" w:rsidRDefault="00950075" w:rsidP="00950075">
            <w:pPr>
              <w:spacing w:after="0" w:line="240" w:lineRule="auto"/>
              <w:rPr>
                <w:rFonts w:ascii="Times New Roman" w:eastAsia="Times New Roman" w:hAnsi="Times New Roman" w:cs="Times New Roman"/>
                <w:sz w:val="20"/>
                <w:szCs w:val="20"/>
              </w:rPr>
            </w:pPr>
          </w:p>
        </w:tc>
        <w:tc>
          <w:tcPr>
            <w:tcW w:w="1867" w:type="dxa"/>
            <w:tcBorders>
              <w:top w:val="nil"/>
              <w:left w:val="nil"/>
              <w:bottom w:val="nil"/>
              <w:right w:val="nil"/>
            </w:tcBorders>
            <w:shd w:val="clear" w:color="auto" w:fill="auto"/>
            <w:noWrap/>
            <w:vAlign w:val="bottom"/>
            <w:hideMark/>
          </w:tcPr>
          <w:p w:rsidR="00950075" w:rsidRPr="00950075" w:rsidRDefault="00950075" w:rsidP="00950075">
            <w:pPr>
              <w:spacing w:after="0" w:line="240" w:lineRule="auto"/>
              <w:rPr>
                <w:rFonts w:ascii="Times New Roman" w:eastAsia="Times New Roman" w:hAnsi="Times New Roman" w:cs="Times New Roman"/>
                <w:sz w:val="20"/>
                <w:szCs w:val="20"/>
              </w:rPr>
            </w:pPr>
          </w:p>
        </w:tc>
        <w:tc>
          <w:tcPr>
            <w:tcW w:w="1456" w:type="dxa"/>
            <w:tcBorders>
              <w:top w:val="nil"/>
              <w:left w:val="nil"/>
              <w:bottom w:val="nil"/>
              <w:right w:val="nil"/>
            </w:tcBorders>
            <w:shd w:val="clear" w:color="auto" w:fill="auto"/>
            <w:noWrap/>
            <w:vAlign w:val="bottom"/>
            <w:hideMark/>
          </w:tcPr>
          <w:p w:rsidR="00950075" w:rsidRPr="00950075" w:rsidRDefault="00950075" w:rsidP="00950075">
            <w:pPr>
              <w:spacing w:after="0" w:line="240" w:lineRule="auto"/>
              <w:rPr>
                <w:rFonts w:ascii="Times New Roman" w:eastAsia="Times New Roman" w:hAnsi="Times New Roman" w:cs="Times New Roman"/>
                <w:sz w:val="20"/>
                <w:szCs w:val="20"/>
              </w:rPr>
            </w:pPr>
          </w:p>
        </w:tc>
        <w:tc>
          <w:tcPr>
            <w:tcW w:w="1867" w:type="dxa"/>
            <w:tcBorders>
              <w:top w:val="nil"/>
              <w:left w:val="nil"/>
              <w:bottom w:val="nil"/>
              <w:right w:val="nil"/>
            </w:tcBorders>
            <w:shd w:val="clear" w:color="auto" w:fill="auto"/>
            <w:noWrap/>
            <w:vAlign w:val="bottom"/>
            <w:hideMark/>
          </w:tcPr>
          <w:p w:rsidR="00950075" w:rsidRPr="00950075" w:rsidRDefault="00950075" w:rsidP="00950075">
            <w:pPr>
              <w:spacing w:after="0" w:line="240" w:lineRule="auto"/>
              <w:rPr>
                <w:rFonts w:ascii="Times New Roman" w:eastAsia="Times New Roman" w:hAnsi="Times New Roman" w:cs="Times New Roman"/>
                <w:sz w:val="20"/>
                <w:szCs w:val="20"/>
              </w:rPr>
            </w:pPr>
          </w:p>
        </w:tc>
        <w:tc>
          <w:tcPr>
            <w:tcW w:w="1908" w:type="dxa"/>
            <w:tcBorders>
              <w:top w:val="nil"/>
              <w:left w:val="nil"/>
              <w:bottom w:val="nil"/>
              <w:right w:val="nil"/>
            </w:tcBorders>
            <w:shd w:val="clear" w:color="auto" w:fill="auto"/>
            <w:noWrap/>
            <w:vAlign w:val="bottom"/>
            <w:hideMark/>
          </w:tcPr>
          <w:p w:rsidR="00950075" w:rsidRPr="00950075" w:rsidRDefault="00950075" w:rsidP="00950075">
            <w:pPr>
              <w:spacing w:after="0" w:line="240" w:lineRule="auto"/>
              <w:rPr>
                <w:rFonts w:ascii="Times New Roman" w:eastAsia="Times New Roman" w:hAnsi="Times New Roman" w:cs="Times New Roman"/>
                <w:sz w:val="20"/>
                <w:szCs w:val="20"/>
              </w:rPr>
            </w:pPr>
          </w:p>
        </w:tc>
        <w:tc>
          <w:tcPr>
            <w:tcW w:w="1643" w:type="dxa"/>
            <w:tcBorders>
              <w:top w:val="nil"/>
              <w:left w:val="nil"/>
              <w:bottom w:val="nil"/>
              <w:right w:val="nil"/>
            </w:tcBorders>
            <w:shd w:val="clear" w:color="auto" w:fill="auto"/>
            <w:noWrap/>
            <w:vAlign w:val="bottom"/>
            <w:hideMark/>
          </w:tcPr>
          <w:p w:rsidR="00950075" w:rsidRPr="00950075" w:rsidRDefault="00950075" w:rsidP="00950075">
            <w:pPr>
              <w:spacing w:after="0" w:line="240" w:lineRule="auto"/>
              <w:rPr>
                <w:rFonts w:ascii="Times New Roman" w:eastAsia="Times New Roman" w:hAnsi="Times New Roman" w:cs="Times New Roman"/>
                <w:sz w:val="20"/>
                <w:szCs w:val="20"/>
              </w:rPr>
            </w:pPr>
          </w:p>
        </w:tc>
        <w:tc>
          <w:tcPr>
            <w:tcW w:w="1403" w:type="dxa"/>
            <w:tcBorders>
              <w:top w:val="nil"/>
              <w:left w:val="nil"/>
              <w:bottom w:val="nil"/>
              <w:right w:val="nil"/>
            </w:tcBorders>
            <w:shd w:val="clear" w:color="auto" w:fill="auto"/>
            <w:noWrap/>
            <w:vAlign w:val="bottom"/>
            <w:hideMark/>
          </w:tcPr>
          <w:p w:rsidR="00950075" w:rsidRPr="00950075" w:rsidRDefault="00950075" w:rsidP="00950075">
            <w:pPr>
              <w:spacing w:after="0" w:line="240" w:lineRule="auto"/>
              <w:rPr>
                <w:rFonts w:ascii="Times New Roman" w:eastAsia="Times New Roman" w:hAnsi="Times New Roman" w:cs="Times New Roman"/>
                <w:sz w:val="20"/>
                <w:szCs w:val="20"/>
              </w:rPr>
            </w:pPr>
          </w:p>
        </w:tc>
      </w:tr>
      <w:tr w:rsidR="00950075" w:rsidRPr="00950075" w:rsidTr="00950075">
        <w:trPr>
          <w:trHeight w:val="1080"/>
        </w:trPr>
        <w:tc>
          <w:tcPr>
            <w:tcW w:w="4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0075" w:rsidRPr="00950075" w:rsidRDefault="00950075" w:rsidP="00950075">
            <w:pPr>
              <w:spacing w:after="0" w:line="240" w:lineRule="auto"/>
              <w:jc w:val="center"/>
              <w:rPr>
                <w:rFonts w:ascii="Calibri" w:eastAsia="Times New Roman" w:hAnsi="Calibri" w:cs="Calibri"/>
                <w:b/>
                <w:bCs/>
                <w:color w:val="000000"/>
              </w:rPr>
            </w:pPr>
            <w:r w:rsidRPr="00950075">
              <w:rPr>
                <w:rFonts w:ascii="Calibri" w:eastAsia="Times New Roman" w:hAnsi="Calibri" w:cs="Calibri"/>
                <w:b/>
                <w:bCs/>
                <w:color w:val="000000"/>
              </w:rPr>
              <w:t>No</w:t>
            </w:r>
          </w:p>
        </w:tc>
        <w:tc>
          <w:tcPr>
            <w:tcW w:w="1867" w:type="dxa"/>
            <w:tcBorders>
              <w:top w:val="single" w:sz="4" w:space="0" w:color="auto"/>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center"/>
              <w:rPr>
                <w:rFonts w:ascii="Times New Roman" w:eastAsia="Times New Roman" w:hAnsi="Times New Roman" w:cs="Times New Roman"/>
                <w:b/>
                <w:bCs/>
                <w:color w:val="000000"/>
                <w:sz w:val="24"/>
                <w:szCs w:val="24"/>
              </w:rPr>
            </w:pPr>
            <w:r w:rsidRPr="00950075">
              <w:rPr>
                <w:rFonts w:ascii="Times New Roman" w:eastAsia="Times New Roman" w:hAnsi="Times New Roman" w:cs="Times New Roman"/>
                <w:b/>
                <w:bCs/>
                <w:color w:val="000000"/>
                <w:sz w:val="24"/>
                <w:szCs w:val="24"/>
              </w:rPr>
              <w:t>Aspek Manajemen</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center"/>
              <w:rPr>
                <w:rFonts w:ascii="Times New Roman" w:eastAsia="Times New Roman" w:hAnsi="Times New Roman" w:cs="Times New Roman"/>
                <w:b/>
                <w:bCs/>
                <w:color w:val="000000"/>
                <w:sz w:val="24"/>
                <w:szCs w:val="24"/>
              </w:rPr>
            </w:pPr>
            <w:r w:rsidRPr="00950075">
              <w:rPr>
                <w:rFonts w:ascii="Times New Roman" w:eastAsia="Times New Roman" w:hAnsi="Times New Roman" w:cs="Times New Roman"/>
                <w:b/>
                <w:bCs/>
                <w:color w:val="000000"/>
                <w:sz w:val="24"/>
                <w:szCs w:val="24"/>
              </w:rPr>
              <w:t>Fokus Wawancara</w:t>
            </w:r>
          </w:p>
        </w:tc>
        <w:tc>
          <w:tcPr>
            <w:tcW w:w="1867" w:type="dxa"/>
            <w:tcBorders>
              <w:top w:val="single" w:sz="4" w:space="0" w:color="auto"/>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center"/>
              <w:rPr>
                <w:rFonts w:ascii="Times New Roman" w:eastAsia="Times New Roman" w:hAnsi="Times New Roman" w:cs="Times New Roman"/>
                <w:b/>
                <w:bCs/>
                <w:color w:val="000000"/>
                <w:sz w:val="24"/>
                <w:szCs w:val="24"/>
              </w:rPr>
            </w:pPr>
            <w:r w:rsidRPr="00950075">
              <w:rPr>
                <w:rFonts w:ascii="Times New Roman" w:eastAsia="Times New Roman" w:hAnsi="Times New Roman" w:cs="Times New Roman"/>
                <w:b/>
                <w:bCs/>
                <w:color w:val="000000"/>
                <w:sz w:val="24"/>
                <w:szCs w:val="24"/>
              </w:rPr>
              <w:t>Data Wawancara (Inti Pernyataan)</w:t>
            </w:r>
          </w:p>
        </w:tc>
        <w:tc>
          <w:tcPr>
            <w:tcW w:w="1908" w:type="dxa"/>
            <w:tcBorders>
              <w:top w:val="single" w:sz="4" w:space="0" w:color="auto"/>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center"/>
              <w:rPr>
                <w:rFonts w:ascii="Times New Roman" w:eastAsia="Times New Roman" w:hAnsi="Times New Roman" w:cs="Times New Roman"/>
                <w:b/>
                <w:bCs/>
                <w:color w:val="000000"/>
                <w:sz w:val="24"/>
                <w:szCs w:val="24"/>
              </w:rPr>
            </w:pPr>
            <w:r w:rsidRPr="00950075">
              <w:rPr>
                <w:rFonts w:ascii="Times New Roman" w:eastAsia="Times New Roman" w:hAnsi="Times New Roman" w:cs="Times New Roman"/>
                <w:b/>
                <w:bCs/>
                <w:color w:val="000000"/>
                <w:sz w:val="24"/>
                <w:szCs w:val="24"/>
              </w:rPr>
              <w:t>Reduksi Data (Makna Inti)</w:t>
            </w:r>
          </w:p>
        </w:tc>
        <w:tc>
          <w:tcPr>
            <w:tcW w:w="1643" w:type="dxa"/>
            <w:tcBorders>
              <w:top w:val="single" w:sz="4" w:space="0" w:color="auto"/>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center"/>
              <w:rPr>
                <w:rFonts w:ascii="Times New Roman" w:eastAsia="Times New Roman" w:hAnsi="Times New Roman" w:cs="Times New Roman"/>
                <w:b/>
                <w:bCs/>
                <w:color w:val="000000"/>
                <w:sz w:val="24"/>
                <w:szCs w:val="24"/>
              </w:rPr>
            </w:pPr>
            <w:r w:rsidRPr="00950075">
              <w:rPr>
                <w:rFonts w:ascii="Times New Roman" w:eastAsia="Times New Roman" w:hAnsi="Times New Roman" w:cs="Times New Roman"/>
                <w:b/>
                <w:bCs/>
                <w:color w:val="000000"/>
                <w:sz w:val="24"/>
                <w:szCs w:val="24"/>
              </w:rPr>
              <w:t>Indikator / Temuan</w:t>
            </w:r>
          </w:p>
        </w:tc>
        <w:tc>
          <w:tcPr>
            <w:tcW w:w="1403" w:type="dxa"/>
            <w:tcBorders>
              <w:top w:val="single" w:sz="4" w:space="0" w:color="auto"/>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center"/>
              <w:rPr>
                <w:rFonts w:ascii="Times New Roman" w:eastAsia="Times New Roman" w:hAnsi="Times New Roman" w:cs="Times New Roman"/>
                <w:b/>
                <w:bCs/>
                <w:color w:val="000000"/>
                <w:sz w:val="24"/>
                <w:szCs w:val="24"/>
              </w:rPr>
            </w:pPr>
            <w:r w:rsidRPr="00950075">
              <w:rPr>
                <w:rFonts w:ascii="Times New Roman" w:eastAsia="Times New Roman" w:hAnsi="Times New Roman" w:cs="Times New Roman"/>
                <w:b/>
                <w:bCs/>
                <w:color w:val="000000"/>
                <w:sz w:val="24"/>
                <w:szCs w:val="24"/>
              </w:rPr>
              <w:t>Sumber Pernyataan</w:t>
            </w:r>
          </w:p>
        </w:tc>
      </w:tr>
      <w:tr w:rsidR="00950075" w:rsidRPr="00950075" w:rsidTr="00950075">
        <w:trPr>
          <w:trHeight w:val="956"/>
        </w:trPr>
        <w:tc>
          <w:tcPr>
            <w:tcW w:w="4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1</w:t>
            </w:r>
          </w:p>
        </w:tc>
        <w:tc>
          <w:tcPr>
            <w:tcW w:w="1867" w:type="dxa"/>
            <w:vMerge w:val="restart"/>
            <w:tcBorders>
              <w:top w:val="nil"/>
              <w:left w:val="single" w:sz="4" w:space="0" w:color="auto"/>
              <w:bottom w:val="single" w:sz="4" w:space="0" w:color="000000"/>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b/>
                <w:bCs/>
                <w:color w:val="000000"/>
              </w:rPr>
            </w:pPr>
            <w:r w:rsidRPr="00950075">
              <w:rPr>
                <w:rFonts w:asciiTheme="majorBidi" w:eastAsia="Times New Roman" w:hAnsiTheme="majorBidi" w:cstheme="majorBidi"/>
                <w:b/>
                <w:bCs/>
                <w:color w:val="000000"/>
              </w:rPr>
              <w:t>Perencanaan</w:t>
            </w:r>
          </w:p>
        </w:tc>
        <w:tc>
          <w:tcPr>
            <w:tcW w:w="1456"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Visi &amp; misi pembinaan</w:t>
            </w:r>
          </w:p>
        </w:tc>
        <w:tc>
          <w:tcPr>
            <w:tcW w:w="1867"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Pembinaan karakter terintegrasi dalam seluruh aktivitas pesantren berbasis akidah, akhlak, disiplin, dan sosial</w:t>
            </w:r>
          </w:p>
        </w:tc>
        <w:tc>
          <w:tcPr>
            <w:tcW w:w="1908"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Pembinaan dirancang terpadu, berkelanjutan, dan bernilai Islam</w:t>
            </w:r>
          </w:p>
        </w:tc>
        <w:tc>
          <w:tcPr>
            <w:tcW w:w="164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Perencanaan berbasis visi dan nilai</w:t>
            </w:r>
          </w:p>
        </w:tc>
        <w:tc>
          <w:tcPr>
            <w:tcW w:w="140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Narasumber 1</w:t>
            </w:r>
          </w:p>
        </w:tc>
      </w:tr>
      <w:tr w:rsidR="00950075" w:rsidRPr="00950075" w:rsidTr="00950075">
        <w:trPr>
          <w:trHeight w:val="630"/>
        </w:trPr>
        <w:tc>
          <w:tcPr>
            <w:tcW w:w="480" w:type="dxa"/>
            <w:vMerge/>
            <w:tcBorders>
              <w:top w:val="nil"/>
              <w:left w:val="single" w:sz="4" w:space="0" w:color="auto"/>
              <w:bottom w:val="single" w:sz="4" w:space="0" w:color="000000"/>
              <w:right w:val="single" w:sz="4" w:space="0" w:color="auto"/>
            </w:tcBorders>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p>
        </w:tc>
        <w:tc>
          <w:tcPr>
            <w:tcW w:w="1867" w:type="dxa"/>
            <w:vMerge/>
            <w:tcBorders>
              <w:top w:val="nil"/>
              <w:left w:val="single" w:sz="4" w:space="0" w:color="auto"/>
              <w:bottom w:val="single" w:sz="4" w:space="0" w:color="000000"/>
              <w:right w:val="single" w:sz="4" w:space="0" w:color="auto"/>
            </w:tcBorders>
            <w:vAlign w:val="center"/>
            <w:hideMark/>
          </w:tcPr>
          <w:p w:rsidR="00950075" w:rsidRPr="00950075" w:rsidRDefault="00950075" w:rsidP="00950075">
            <w:pPr>
              <w:spacing w:after="0" w:line="240" w:lineRule="auto"/>
              <w:jc w:val="both"/>
              <w:rPr>
                <w:rFonts w:asciiTheme="majorBidi" w:eastAsia="Times New Roman" w:hAnsiTheme="majorBidi" w:cstheme="majorBidi"/>
                <w:b/>
                <w:bCs/>
                <w:color w:val="000000"/>
              </w:rPr>
            </w:pPr>
          </w:p>
        </w:tc>
        <w:tc>
          <w:tcPr>
            <w:tcW w:w="1456"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Nilai karakter utama</w:t>
            </w:r>
          </w:p>
        </w:tc>
        <w:tc>
          <w:tcPr>
            <w:tcW w:w="1867"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Ketaatan syariat, akhlak mulia, disiplin, tanggung jawab, kejujuran, kemandirian</w:t>
            </w:r>
          </w:p>
        </w:tc>
        <w:tc>
          <w:tcPr>
            <w:tcW w:w="1908"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Nilai karakter dirumuskan sebagai fokus pembinaan</w:t>
            </w:r>
          </w:p>
        </w:tc>
        <w:tc>
          <w:tcPr>
            <w:tcW w:w="164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Penetapan nilai karakter islami</w:t>
            </w:r>
          </w:p>
        </w:tc>
        <w:tc>
          <w:tcPr>
            <w:tcW w:w="140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Narasumber 1, 2, 3, 4, 5, 6</w:t>
            </w:r>
          </w:p>
        </w:tc>
      </w:tr>
      <w:tr w:rsidR="00950075" w:rsidRPr="00950075" w:rsidTr="00950075">
        <w:trPr>
          <w:trHeight w:val="630"/>
        </w:trPr>
        <w:tc>
          <w:tcPr>
            <w:tcW w:w="480" w:type="dxa"/>
            <w:vMerge/>
            <w:tcBorders>
              <w:top w:val="nil"/>
              <w:left w:val="single" w:sz="4" w:space="0" w:color="auto"/>
              <w:bottom w:val="single" w:sz="4" w:space="0" w:color="000000"/>
              <w:right w:val="single" w:sz="4" w:space="0" w:color="auto"/>
            </w:tcBorders>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p>
        </w:tc>
        <w:tc>
          <w:tcPr>
            <w:tcW w:w="1867" w:type="dxa"/>
            <w:vMerge/>
            <w:tcBorders>
              <w:top w:val="nil"/>
              <w:left w:val="single" w:sz="4" w:space="0" w:color="auto"/>
              <w:bottom w:val="single" w:sz="4" w:space="0" w:color="000000"/>
              <w:right w:val="single" w:sz="4" w:space="0" w:color="auto"/>
            </w:tcBorders>
            <w:vAlign w:val="center"/>
            <w:hideMark/>
          </w:tcPr>
          <w:p w:rsidR="00950075" w:rsidRPr="00950075" w:rsidRDefault="00950075" w:rsidP="00950075">
            <w:pPr>
              <w:spacing w:after="0" w:line="240" w:lineRule="auto"/>
              <w:jc w:val="both"/>
              <w:rPr>
                <w:rFonts w:asciiTheme="majorBidi" w:eastAsia="Times New Roman" w:hAnsiTheme="majorBidi" w:cstheme="majorBidi"/>
                <w:b/>
                <w:bCs/>
                <w:color w:val="000000"/>
              </w:rPr>
            </w:pPr>
          </w:p>
        </w:tc>
        <w:tc>
          <w:tcPr>
            <w:tcW w:w="1456"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Fokus penguatan akidah</w:t>
            </w:r>
          </w:p>
        </w:tc>
        <w:tc>
          <w:tcPr>
            <w:tcW w:w="1867"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Akidah sebagai fondasi perilaku dan kontrol diri santri</w:t>
            </w:r>
          </w:p>
        </w:tc>
        <w:tc>
          <w:tcPr>
            <w:tcW w:w="1908"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Akidah menjadi landasan kebijakan dan program</w:t>
            </w:r>
          </w:p>
        </w:tc>
        <w:tc>
          <w:tcPr>
            <w:tcW w:w="164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Landasan spiritual pembinaan</w:t>
            </w:r>
          </w:p>
        </w:tc>
        <w:tc>
          <w:tcPr>
            <w:tcW w:w="140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Narasumber 1, 2, 3, 4, 5, 6</w:t>
            </w:r>
          </w:p>
        </w:tc>
      </w:tr>
      <w:tr w:rsidR="00950075" w:rsidRPr="00950075" w:rsidTr="00950075">
        <w:trPr>
          <w:trHeight w:val="945"/>
        </w:trPr>
        <w:tc>
          <w:tcPr>
            <w:tcW w:w="480" w:type="dxa"/>
            <w:vMerge w:val="restart"/>
            <w:tcBorders>
              <w:top w:val="nil"/>
              <w:left w:val="single" w:sz="4" w:space="0" w:color="auto"/>
              <w:right w:val="single" w:sz="4" w:space="0" w:color="auto"/>
            </w:tcBorders>
            <w:shd w:val="clear" w:color="auto" w:fill="auto"/>
            <w:noWrap/>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2</w:t>
            </w:r>
          </w:p>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 </w:t>
            </w:r>
          </w:p>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 </w:t>
            </w:r>
          </w:p>
        </w:tc>
        <w:tc>
          <w:tcPr>
            <w:tcW w:w="1867" w:type="dxa"/>
            <w:vMerge w:val="restart"/>
            <w:tcBorders>
              <w:top w:val="nil"/>
              <w:left w:val="nil"/>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b/>
                <w:bCs/>
                <w:color w:val="000000"/>
              </w:rPr>
            </w:pPr>
            <w:r w:rsidRPr="00950075">
              <w:rPr>
                <w:rFonts w:asciiTheme="majorBidi" w:eastAsia="Times New Roman" w:hAnsiTheme="majorBidi" w:cstheme="majorBidi"/>
                <w:b/>
                <w:bCs/>
                <w:color w:val="000000"/>
              </w:rPr>
              <w:t>Pengorganisasian</w:t>
            </w:r>
          </w:p>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 </w:t>
            </w:r>
          </w:p>
          <w:p w:rsidR="00950075" w:rsidRPr="00950075" w:rsidRDefault="00950075" w:rsidP="00950075">
            <w:pPr>
              <w:spacing w:after="0" w:line="240" w:lineRule="auto"/>
              <w:jc w:val="both"/>
              <w:rPr>
                <w:rFonts w:asciiTheme="majorBidi" w:eastAsia="Times New Roman" w:hAnsiTheme="majorBidi" w:cstheme="majorBidi"/>
                <w:b/>
                <w:bCs/>
                <w:color w:val="000000"/>
              </w:rPr>
            </w:pPr>
            <w:r w:rsidRPr="00950075">
              <w:rPr>
                <w:rFonts w:asciiTheme="majorBidi" w:eastAsia="Times New Roman" w:hAnsiTheme="majorBidi" w:cstheme="majorBidi"/>
                <w:color w:val="000000"/>
              </w:rPr>
              <w:t> </w:t>
            </w:r>
          </w:p>
        </w:tc>
        <w:tc>
          <w:tcPr>
            <w:tcW w:w="1456"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Struktur pembinaan</w:t>
            </w:r>
          </w:p>
        </w:tc>
        <w:tc>
          <w:tcPr>
            <w:tcW w:w="1867"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Ada struktur sekolah, kemakhatan, OSIS/OSMAWA dengan job description jelas</w:t>
            </w:r>
          </w:p>
        </w:tc>
        <w:tc>
          <w:tcPr>
            <w:tcW w:w="1908"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Pembinaan dilakukan secara terstruktur</w:t>
            </w:r>
          </w:p>
        </w:tc>
        <w:tc>
          <w:tcPr>
            <w:tcW w:w="164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Struktur organisasi pembinaan</w:t>
            </w:r>
          </w:p>
        </w:tc>
        <w:tc>
          <w:tcPr>
            <w:tcW w:w="140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Narasumber 1</w:t>
            </w:r>
          </w:p>
        </w:tc>
      </w:tr>
      <w:tr w:rsidR="00950075" w:rsidRPr="00950075" w:rsidTr="00950075">
        <w:trPr>
          <w:trHeight w:val="630"/>
        </w:trPr>
        <w:tc>
          <w:tcPr>
            <w:tcW w:w="480" w:type="dxa"/>
            <w:vMerge/>
            <w:tcBorders>
              <w:left w:val="single" w:sz="4" w:space="0" w:color="auto"/>
              <w:right w:val="single" w:sz="4" w:space="0" w:color="auto"/>
            </w:tcBorders>
            <w:shd w:val="clear" w:color="auto" w:fill="auto"/>
            <w:noWrap/>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p>
        </w:tc>
        <w:tc>
          <w:tcPr>
            <w:tcW w:w="1867" w:type="dxa"/>
            <w:vMerge/>
            <w:tcBorders>
              <w:left w:val="nil"/>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p>
        </w:tc>
        <w:tc>
          <w:tcPr>
            <w:tcW w:w="1456"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Pembagian tugas</w:t>
            </w:r>
          </w:p>
        </w:tc>
        <w:tc>
          <w:tcPr>
            <w:tcW w:w="1867"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Ustadzah, wali kelas, pembina asrama, OSIS memiliki peran masing-masing</w:t>
            </w:r>
          </w:p>
        </w:tc>
        <w:tc>
          <w:tcPr>
            <w:tcW w:w="1908"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Pembinaan bersifat kolaboratif</w:t>
            </w:r>
          </w:p>
        </w:tc>
        <w:tc>
          <w:tcPr>
            <w:tcW w:w="164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Kejelasan peran dan tanggung jawab</w:t>
            </w:r>
          </w:p>
        </w:tc>
        <w:tc>
          <w:tcPr>
            <w:tcW w:w="140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Narasumber 1, 3, 4</w:t>
            </w:r>
          </w:p>
        </w:tc>
      </w:tr>
      <w:tr w:rsidR="00950075" w:rsidRPr="00950075" w:rsidTr="00950075">
        <w:trPr>
          <w:trHeight w:val="630"/>
        </w:trPr>
        <w:tc>
          <w:tcPr>
            <w:tcW w:w="480" w:type="dxa"/>
            <w:vMerge/>
            <w:tcBorders>
              <w:left w:val="single" w:sz="4" w:space="0" w:color="auto"/>
              <w:bottom w:val="single" w:sz="4" w:space="0" w:color="auto"/>
              <w:right w:val="single" w:sz="4" w:space="0" w:color="auto"/>
            </w:tcBorders>
            <w:shd w:val="clear" w:color="auto" w:fill="auto"/>
            <w:noWrap/>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p>
        </w:tc>
        <w:tc>
          <w:tcPr>
            <w:tcW w:w="1867" w:type="dxa"/>
            <w:vMerge/>
            <w:tcBorders>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p>
        </w:tc>
        <w:tc>
          <w:tcPr>
            <w:tcW w:w="1456"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Pelatihan pembina</w:t>
            </w:r>
          </w:p>
        </w:tc>
        <w:tc>
          <w:tcPr>
            <w:tcW w:w="1867"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Pelatihan rutin, seminar, evaluasi internal</w:t>
            </w:r>
          </w:p>
        </w:tc>
        <w:tc>
          <w:tcPr>
            <w:tcW w:w="1908"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Kompetensi pembina ditingkatkan</w:t>
            </w:r>
          </w:p>
        </w:tc>
        <w:tc>
          <w:tcPr>
            <w:tcW w:w="164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Penguatan SDM pembina</w:t>
            </w:r>
          </w:p>
        </w:tc>
        <w:tc>
          <w:tcPr>
            <w:tcW w:w="140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Narasumber 1</w:t>
            </w:r>
          </w:p>
        </w:tc>
      </w:tr>
      <w:tr w:rsidR="00950075" w:rsidRPr="00950075" w:rsidTr="00950075">
        <w:trPr>
          <w:trHeight w:val="630"/>
        </w:trPr>
        <w:tc>
          <w:tcPr>
            <w:tcW w:w="4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3</w:t>
            </w:r>
          </w:p>
        </w:tc>
        <w:tc>
          <w:tcPr>
            <w:tcW w:w="1867" w:type="dxa"/>
            <w:vMerge w:val="restart"/>
            <w:tcBorders>
              <w:top w:val="nil"/>
              <w:left w:val="single" w:sz="4" w:space="0" w:color="auto"/>
              <w:bottom w:val="single" w:sz="4" w:space="0" w:color="000000"/>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b/>
                <w:bCs/>
                <w:color w:val="000000"/>
              </w:rPr>
            </w:pPr>
            <w:r w:rsidRPr="00950075">
              <w:rPr>
                <w:rFonts w:asciiTheme="majorBidi" w:eastAsia="Times New Roman" w:hAnsiTheme="majorBidi" w:cstheme="majorBidi"/>
                <w:b/>
                <w:bCs/>
                <w:color w:val="000000"/>
              </w:rPr>
              <w:t>Pelaksanaan</w:t>
            </w:r>
          </w:p>
        </w:tc>
        <w:tc>
          <w:tcPr>
            <w:tcW w:w="1456"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Metode pembinaan</w:t>
            </w:r>
          </w:p>
        </w:tc>
        <w:tc>
          <w:tcPr>
            <w:tcW w:w="1867"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Keteladanan pembina lebih efektif daripada nasihat</w:t>
            </w:r>
          </w:p>
        </w:tc>
        <w:tc>
          <w:tcPr>
            <w:tcW w:w="1908"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Keteladanan sebagai metode utama</w:t>
            </w:r>
          </w:p>
        </w:tc>
        <w:tc>
          <w:tcPr>
            <w:tcW w:w="164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Metode keteladanan</w:t>
            </w:r>
          </w:p>
        </w:tc>
        <w:tc>
          <w:tcPr>
            <w:tcW w:w="140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Narasumber 1, 2, 3, 4, 5, 6</w:t>
            </w:r>
          </w:p>
        </w:tc>
      </w:tr>
      <w:tr w:rsidR="00950075" w:rsidRPr="00950075" w:rsidTr="00950075">
        <w:trPr>
          <w:trHeight w:val="630"/>
        </w:trPr>
        <w:tc>
          <w:tcPr>
            <w:tcW w:w="480" w:type="dxa"/>
            <w:vMerge/>
            <w:tcBorders>
              <w:top w:val="nil"/>
              <w:left w:val="single" w:sz="4" w:space="0" w:color="auto"/>
              <w:bottom w:val="single" w:sz="4" w:space="0" w:color="000000"/>
              <w:right w:val="single" w:sz="4" w:space="0" w:color="auto"/>
            </w:tcBorders>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p>
        </w:tc>
        <w:tc>
          <w:tcPr>
            <w:tcW w:w="1867" w:type="dxa"/>
            <w:vMerge/>
            <w:tcBorders>
              <w:top w:val="nil"/>
              <w:left w:val="single" w:sz="4" w:space="0" w:color="auto"/>
              <w:bottom w:val="single" w:sz="4" w:space="0" w:color="000000"/>
              <w:right w:val="single" w:sz="4" w:space="0" w:color="auto"/>
            </w:tcBorders>
            <w:vAlign w:val="center"/>
            <w:hideMark/>
          </w:tcPr>
          <w:p w:rsidR="00950075" w:rsidRPr="00950075" w:rsidRDefault="00950075" w:rsidP="00950075">
            <w:pPr>
              <w:spacing w:after="0" w:line="240" w:lineRule="auto"/>
              <w:jc w:val="both"/>
              <w:rPr>
                <w:rFonts w:asciiTheme="majorBidi" w:eastAsia="Times New Roman" w:hAnsiTheme="majorBidi" w:cstheme="majorBidi"/>
                <w:b/>
                <w:bCs/>
                <w:color w:val="000000"/>
              </w:rPr>
            </w:pPr>
          </w:p>
        </w:tc>
        <w:tc>
          <w:tcPr>
            <w:tcW w:w="1456"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Program harian santri</w:t>
            </w:r>
          </w:p>
        </w:tc>
        <w:tc>
          <w:tcPr>
            <w:tcW w:w="1867"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Qiyamul lail, shalat berjamaah, tahfidz, KBM, halaqah, kebersihan</w:t>
            </w:r>
          </w:p>
        </w:tc>
        <w:tc>
          <w:tcPr>
            <w:tcW w:w="1908"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Pembiasaan ibadah dan adab membentuk karakter</w:t>
            </w:r>
          </w:p>
        </w:tc>
        <w:tc>
          <w:tcPr>
            <w:tcW w:w="164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Pembiasaan terstruktur</w:t>
            </w:r>
          </w:p>
        </w:tc>
        <w:tc>
          <w:tcPr>
            <w:tcW w:w="140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Narasumber 2, 3, 4, 5, 6</w:t>
            </w:r>
          </w:p>
        </w:tc>
      </w:tr>
      <w:tr w:rsidR="00950075" w:rsidRPr="00950075" w:rsidTr="00950075">
        <w:trPr>
          <w:trHeight w:val="630"/>
        </w:trPr>
        <w:tc>
          <w:tcPr>
            <w:tcW w:w="480" w:type="dxa"/>
            <w:vMerge/>
            <w:tcBorders>
              <w:top w:val="nil"/>
              <w:left w:val="single" w:sz="4" w:space="0" w:color="auto"/>
              <w:bottom w:val="single" w:sz="4" w:space="0" w:color="000000"/>
              <w:right w:val="single" w:sz="4" w:space="0" w:color="auto"/>
            </w:tcBorders>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p>
        </w:tc>
        <w:tc>
          <w:tcPr>
            <w:tcW w:w="1867" w:type="dxa"/>
            <w:vMerge/>
            <w:tcBorders>
              <w:top w:val="nil"/>
              <w:left w:val="single" w:sz="4" w:space="0" w:color="auto"/>
              <w:bottom w:val="single" w:sz="4" w:space="0" w:color="000000"/>
              <w:right w:val="single" w:sz="4" w:space="0" w:color="auto"/>
            </w:tcBorders>
            <w:vAlign w:val="center"/>
            <w:hideMark/>
          </w:tcPr>
          <w:p w:rsidR="00950075" w:rsidRPr="00950075" w:rsidRDefault="00950075" w:rsidP="00950075">
            <w:pPr>
              <w:spacing w:after="0" w:line="240" w:lineRule="auto"/>
              <w:jc w:val="both"/>
              <w:rPr>
                <w:rFonts w:asciiTheme="majorBidi" w:eastAsia="Times New Roman" w:hAnsiTheme="majorBidi" w:cstheme="majorBidi"/>
                <w:b/>
                <w:bCs/>
                <w:color w:val="000000"/>
              </w:rPr>
            </w:pPr>
          </w:p>
        </w:tc>
        <w:tc>
          <w:tcPr>
            <w:tcW w:w="1456"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Respon santri</w:t>
            </w:r>
          </w:p>
        </w:tc>
        <w:tc>
          <w:tcPr>
            <w:tcW w:w="1867"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Awalnya berat, lalu antusias setelah memahami filosofi</w:t>
            </w:r>
          </w:p>
        </w:tc>
        <w:tc>
          <w:tcPr>
            <w:tcW w:w="1908"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Internalisasi nilai berlangsung bertahap</w:t>
            </w:r>
          </w:p>
        </w:tc>
        <w:tc>
          <w:tcPr>
            <w:tcW w:w="164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Adaptasi dan penerimaan santri</w:t>
            </w:r>
          </w:p>
        </w:tc>
        <w:tc>
          <w:tcPr>
            <w:tcW w:w="140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Narasumber 2, 3, 4, 5, 6</w:t>
            </w:r>
          </w:p>
        </w:tc>
      </w:tr>
      <w:tr w:rsidR="00950075" w:rsidRPr="00950075" w:rsidTr="00950075">
        <w:trPr>
          <w:trHeight w:val="630"/>
        </w:trPr>
        <w:tc>
          <w:tcPr>
            <w:tcW w:w="480" w:type="dxa"/>
            <w:vMerge/>
            <w:tcBorders>
              <w:top w:val="nil"/>
              <w:left w:val="single" w:sz="4" w:space="0" w:color="auto"/>
              <w:bottom w:val="single" w:sz="4" w:space="0" w:color="000000"/>
              <w:right w:val="single" w:sz="4" w:space="0" w:color="auto"/>
            </w:tcBorders>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p>
        </w:tc>
        <w:tc>
          <w:tcPr>
            <w:tcW w:w="1867" w:type="dxa"/>
            <w:vMerge/>
            <w:tcBorders>
              <w:top w:val="nil"/>
              <w:left w:val="single" w:sz="4" w:space="0" w:color="auto"/>
              <w:bottom w:val="single" w:sz="4" w:space="0" w:color="000000"/>
              <w:right w:val="single" w:sz="4" w:space="0" w:color="auto"/>
            </w:tcBorders>
            <w:vAlign w:val="center"/>
            <w:hideMark/>
          </w:tcPr>
          <w:p w:rsidR="00950075" w:rsidRPr="00950075" w:rsidRDefault="00950075" w:rsidP="00950075">
            <w:pPr>
              <w:spacing w:after="0" w:line="240" w:lineRule="auto"/>
              <w:jc w:val="both"/>
              <w:rPr>
                <w:rFonts w:asciiTheme="majorBidi" w:eastAsia="Times New Roman" w:hAnsiTheme="majorBidi" w:cstheme="majorBidi"/>
                <w:b/>
                <w:bCs/>
                <w:color w:val="000000"/>
              </w:rPr>
            </w:pPr>
          </w:p>
        </w:tc>
        <w:tc>
          <w:tcPr>
            <w:tcW w:w="1456"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Integrasi hafalan &amp; karakter</w:t>
            </w:r>
          </w:p>
        </w:tc>
        <w:tc>
          <w:tcPr>
            <w:tcW w:w="1867"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Hafalan disertai adab, disiplin, kejujuran, tanggung jawab</w:t>
            </w:r>
          </w:p>
        </w:tc>
        <w:tc>
          <w:tcPr>
            <w:tcW w:w="1908"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Hafalan sebagai sarana pembentukan karakter</w:t>
            </w:r>
          </w:p>
        </w:tc>
        <w:tc>
          <w:tcPr>
            <w:tcW w:w="164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Integrasi akademik–karakter</w:t>
            </w:r>
          </w:p>
        </w:tc>
        <w:tc>
          <w:tcPr>
            <w:tcW w:w="140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Narasumber 1, 2, 3, 4, 5, 6</w:t>
            </w:r>
          </w:p>
        </w:tc>
      </w:tr>
      <w:tr w:rsidR="00950075" w:rsidRPr="00950075" w:rsidTr="00950075">
        <w:trPr>
          <w:trHeight w:val="63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4</w:t>
            </w:r>
          </w:p>
        </w:tc>
        <w:tc>
          <w:tcPr>
            <w:tcW w:w="1867"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b/>
                <w:bCs/>
                <w:color w:val="000000"/>
              </w:rPr>
            </w:pPr>
            <w:r w:rsidRPr="00950075">
              <w:rPr>
                <w:rFonts w:asciiTheme="majorBidi" w:eastAsia="Times New Roman" w:hAnsiTheme="majorBidi" w:cstheme="majorBidi"/>
                <w:b/>
                <w:bCs/>
                <w:color w:val="000000"/>
              </w:rPr>
              <w:t>Pengawasan</w:t>
            </w:r>
          </w:p>
        </w:tc>
        <w:tc>
          <w:tcPr>
            <w:tcW w:w="1456"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Monitoring perilaku</w:t>
            </w:r>
          </w:p>
        </w:tc>
        <w:tc>
          <w:tcPr>
            <w:tcW w:w="1867"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Observasi harian, kontrol pembina, peran OSIS</w:t>
            </w:r>
          </w:p>
        </w:tc>
        <w:tc>
          <w:tcPr>
            <w:tcW w:w="1908"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Pengawasan dilakukan secara kontinu</w:t>
            </w:r>
          </w:p>
        </w:tc>
        <w:tc>
          <w:tcPr>
            <w:tcW w:w="164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Monitoring berkelanjutan</w:t>
            </w:r>
          </w:p>
        </w:tc>
        <w:tc>
          <w:tcPr>
            <w:tcW w:w="140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Narasumber 2, 3, 5, 6</w:t>
            </w:r>
          </w:p>
        </w:tc>
      </w:tr>
      <w:tr w:rsidR="00950075" w:rsidRPr="00950075" w:rsidTr="00950075">
        <w:trPr>
          <w:trHeight w:val="63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5</w:t>
            </w:r>
          </w:p>
        </w:tc>
        <w:tc>
          <w:tcPr>
            <w:tcW w:w="1867"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b/>
                <w:bCs/>
                <w:color w:val="000000"/>
              </w:rPr>
            </w:pPr>
            <w:r w:rsidRPr="00950075">
              <w:rPr>
                <w:rFonts w:asciiTheme="majorBidi" w:eastAsia="Times New Roman" w:hAnsiTheme="majorBidi" w:cstheme="majorBidi"/>
                <w:b/>
                <w:bCs/>
                <w:color w:val="000000"/>
              </w:rPr>
              <w:t>Evaluasi</w:t>
            </w:r>
          </w:p>
        </w:tc>
        <w:tc>
          <w:tcPr>
            <w:tcW w:w="1456"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Evaluasi pembinaan</w:t>
            </w:r>
          </w:p>
        </w:tc>
        <w:tc>
          <w:tcPr>
            <w:tcW w:w="1867"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Evaluasi asrama, OSIS, ma’had, forum santri, evaluasi personal</w:t>
            </w:r>
          </w:p>
        </w:tc>
        <w:tc>
          <w:tcPr>
            <w:tcW w:w="1908"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Evaluasi berjenjang dan berkala</w:t>
            </w:r>
          </w:p>
        </w:tc>
        <w:tc>
          <w:tcPr>
            <w:tcW w:w="164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Evaluasi sistematis</w:t>
            </w:r>
          </w:p>
        </w:tc>
        <w:tc>
          <w:tcPr>
            <w:tcW w:w="140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Narasumber 1, 2, 3, 4, 5, 6</w:t>
            </w:r>
          </w:p>
        </w:tc>
      </w:tr>
      <w:tr w:rsidR="00950075" w:rsidRPr="00950075" w:rsidTr="00950075">
        <w:trPr>
          <w:trHeight w:val="630"/>
        </w:trPr>
        <w:tc>
          <w:tcPr>
            <w:tcW w:w="4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6</w:t>
            </w:r>
          </w:p>
        </w:tc>
        <w:tc>
          <w:tcPr>
            <w:tcW w:w="1867" w:type="dxa"/>
            <w:vMerge w:val="restart"/>
            <w:tcBorders>
              <w:top w:val="nil"/>
              <w:left w:val="single" w:sz="4" w:space="0" w:color="auto"/>
              <w:bottom w:val="single" w:sz="4" w:space="0" w:color="000000"/>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b/>
                <w:bCs/>
                <w:color w:val="000000"/>
              </w:rPr>
            </w:pPr>
            <w:r w:rsidRPr="00950075">
              <w:rPr>
                <w:rFonts w:asciiTheme="majorBidi" w:eastAsia="Times New Roman" w:hAnsiTheme="majorBidi" w:cstheme="majorBidi"/>
                <w:b/>
                <w:bCs/>
                <w:color w:val="000000"/>
              </w:rPr>
              <w:t>Pembinaan Intensif</w:t>
            </w:r>
          </w:p>
        </w:tc>
        <w:tc>
          <w:tcPr>
            <w:tcW w:w="1456"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Identifikasi santri bermasalah</w:t>
            </w:r>
          </w:p>
        </w:tc>
        <w:tc>
          <w:tcPr>
            <w:tcW w:w="1867"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Pelanggaran berulang, perubahan sikap, laporan pembina</w:t>
            </w:r>
          </w:p>
        </w:tc>
        <w:tc>
          <w:tcPr>
            <w:tcW w:w="1908"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Deteksi dini santri bermasalah</w:t>
            </w:r>
          </w:p>
        </w:tc>
        <w:tc>
          <w:tcPr>
            <w:tcW w:w="164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Identifikasi berbasis observasi</w:t>
            </w:r>
          </w:p>
        </w:tc>
        <w:tc>
          <w:tcPr>
            <w:tcW w:w="140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Narasumber 2, 3, 4, 5, 6</w:t>
            </w:r>
          </w:p>
        </w:tc>
      </w:tr>
      <w:tr w:rsidR="00950075" w:rsidRPr="00950075" w:rsidTr="00950075">
        <w:trPr>
          <w:trHeight w:val="945"/>
        </w:trPr>
        <w:tc>
          <w:tcPr>
            <w:tcW w:w="480" w:type="dxa"/>
            <w:vMerge/>
            <w:tcBorders>
              <w:top w:val="nil"/>
              <w:left w:val="single" w:sz="4" w:space="0" w:color="auto"/>
              <w:bottom w:val="single" w:sz="4" w:space="0" w:color="000000"/>
              <w:right w:val="single" w:sz="4" w:space="0" w:color="auto"/>
            </w:tcBorders>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p>
        </w:tc>
        <w:tc>
          <w:tcPr>
            <w:tcW w:w="1867" w:type="dxa"/>
            <w:vMerge/>
            <w:tcBorders>
              <w:top w:val="nil"/>
              <w:left w:val="single" w:sz="4" w:space="0" w:color="auto"/>
              <w:bottom w:val="single" w:sz="4" w:space="0" w:color="000000"/>
              <w:right w:val="single" w:sz="4" w:space="0" w:color="auto"/>
            </w:tcBorders>
            <w:vAlign w:val="center"/>
            <w:hideMark/>
          </w:tcPr>
          <w:p w:rsidR="00950075" w:rsidRPr="00950075" w:rsidRDefault="00950075" w:rsidP="00950075">
            <w:pPr>
              <w:spacing w:after="0" w:line="240" w:lineRule="auto"/>
              <w:jc w:val="both"/>
              <w:rPr>
                <w:rFonts w:asciiTheme="majorBidi" w:eastAsia="Times New Roman" w:hAnsiTheme="majorBidi" w:cstheme="majorBidi"/>
                <w:b/>
                <w:bCs/>
                <w:color w:val="000000"/>
              </w:rPr>
            </w:pPr>
          </w:p>
        </w:tc>
        <w:tc>
          <w:tcPr>
            <w:tcW w:w="1456"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Bentuk pembinaan intensif</w:t>
            </w:r>
          </w:p>
        </w:tc>
        <w:tc>
          <w:tcPr>
            <w:tcW w:w="1867"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Konseling, mentoring, iqab nonfisik, pendekatan personal</w:t>
            </w:r>
          </w:p>
        </w:tc>
        <w:tc>
          <w:tcPr>
            <w:tcW w:w="1908"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Pembinaan bersifat humanis dan mendidik</w:t>
            </w:r>
          </w:p>
        </w:tc>
        <w:tc>
          <w:tcPr>
            <w:tcW w:w="164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Pendampingan individual</w:t>
            </w:r>
          </w:p>
        </w:tc>
        <w:tc>
          <w:tcPr>
            <w:tcW w:w="140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Narasumber 2, 3, 4, 5, 6</w:t>
            </w:r>
          </w:p>
        </w:tc>
      </w:tr>
      <w:tr w:rsidR="00950075" w:rsidRPr="00950075" w:rsidTr="00950075">
        <w:trPr>
          <w:trHeight w:val="630"/>
        </w:trPr>
        <w:tc>
          <w:tcPr>
            <w:tcW w:w="480" w:type="dxa"/>
            <w:vMerge/>
            <w:tcBorders>
              <w:top w:val="nil"/>
              <w:left w:val="single" w:sz="4" w:space="0" w:color="auto"/>
              <w:bottom w:val="single" w:sz="4" w:space="0" w:color="000000"/>
              <w:right w:val="single" w:sz="4" w:space="0" w:color="auto"/>
            </w:tcBorders>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p>
        </w:tc>
        <w:tc>
          <w:tcPr>
            <w:tcW w:w="1867" w:type="dxa"/>
            <w:vMerge/>
            <w:tcBorders>
              <w:top w:val="nil"/>
              <w:left w:val="single" w:sz="4" w:space="0" w:color="auto"/>
              <w:bottom w:val="single" w:sz="4" w:space="0" w:color="000000"/>
              <w:right w:val="single" w:sz="4" w:space="0" w:color="auto"/>
            </w:tcBorders>
            <w:vAlign w:val="center"/>
            <w:hideMark/>
          </w:tcPr>
          <w:p w:rsidR="00950075" w:rsidRPr="00950075" w:rsidRDefault="00950075" w:rsidP="00950075">
            <w:pPr>
              <w:spacing w:after="0" w:line="240" w:lineRule="auto"/>
              <w:jc w:val="both"/>
              <w:rPr>
                <w:rFonts w:asciiTheme="majorBidi" w:eastAsia="Times New Roman" w:hAnsiTheme="majorBidi" w:cstheme="majorBidi"/>
                <w:b/>
                <w:bCs/>
                <w:color w:val="000000"/>
              </w:rPr>
            </w:pPr>
          </w:p>
        </w:tc>
        <w:tc>
          <w:tcPr>
            <w:tcW w:w="1456"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Sinergi orang tua</w:t>
            </w:r>
          </w:p>
        </w:tc>
        <w:tc>
          <w:tcPr>
            <w:tcW w:w="1867"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Sosialisasi visi, laporan perkembangan, konsultasi</w:t>
            </w:r>
          </w:p>
        </w:tc>
        <w:tc>
          <w:tcPr>
            <w:tcW w:w="1908"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heme="majorBidi" w:eastAsia="Times New Roman" w:hAnsiTheme="majorBidi" w:cstheme="majorBidi"/>
                <w:color w:val="000000"/>
              </w:rPr>
            </w:pPr>
            <w:r w:rsidRPr="00950075">
              <w:rPr>
                <w:rFonts w:asciiTheme="majorBidi" w:eastAsia="Times New Roman" w:hAnsiTheme="majorBidi" w:cstheme="majorBidi"/>
                <w:color w:val="000000"/>
              </w:rPr>
              <w:t>Orang tua sebagai mitra pembinaan</w:t>
            </w:r>
          </w:p>
        </w:tc>
        <w:tc>
          <w:tcPr>
            <w:tcW w:w="164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Kolaborasi pesantren–keluarga</w:t>
            </w:r>
          </w:p>
        </w:tc>
        <w:tc>
          <w:tcPr>
            <w:tcW w:w="1403"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950075">
            <w:pPr>
              <w:spacing w:after="0" w:line="240" w:lineRule="auto"/>
              <w:jc w:val="both"/>
              <w:rPr>
                <w:rFonts w:ascii="Times New Roman" w:eastAsia="Times New Roman" w:hAnsi="Times New Roman" w:cs="Times New Roman"/>
                <w:color w:val="000000"/>
                <w:sz w:val="24"/>
                <w:szCs w:val="24"/>
              </w:rPr>
            </w:pPr>
            <w:r w:rsidRPr="00950075">
              <w:rPr>
                <w:rFonts w:ascii="Times New Roman" w:eastAsia="Times New Roman" w:hAnsi="Times New Roman" w:cs="Times New Roman"/>
                <w:color w:val="000000"/>
                <w:sz w:val="24"/>
                <w:szCs w:val="24"/>
              </w:rPr>
              <w:t>Narasumber 1</w:t>
            </w:r>
          </w:p>
        </w:tc>
      </w:tr>
    </w:tbl>
    <w:p w:rsidR="00950075" w:rsidRDefault="00950075" w:rsidP="00950075">
      <w:pPr>
        <w:jc w:val="both"/>
        <w:rPr>
          <w:b/>
          <w:bCs/>
        </w:rPr>
      </w:pPr>
      <w:r>
        <w:rPr>
          <w:b/>
          <w:bCs/>
        </w:rPr>
        <w:br w:type="page"/>
      </w:r>
    </w:p>
    <w:tbl>
      <w:tblPr>
        <w:tblW w:w="10773" w:type="dxa"/>
        <w:tblInd w:w="-567" w:type="dxa"/>
        <w:tblLook w:val="04A0" w:firstRow="1" w:lastRow="0" w:firstColumn="1" w:lastColumn="0" w:noHBand="0" w:noVBand="1"/>
      </w:tblPr>
      <w:tblGrid>
        <w:gridCol w:w="480"/>
        <w:gridCol w:w="1813"/>
        <w:gridCol w:w="1818"/>
        <w:gridCol w:w="2892"/>
        <w:gridCol w:w="2268"/>
        <w:gridCol w:w="1502"/>
      </w:tblGrid>
      <w:tr w:rsidR="00950075" w:rsidRPr="00950075" w:rsidTr="00423AC5">
        <w:trPr>
          <w:trHeight w:val="465"/>
        </w:trPr>
        <w:tc>
          <w:tcPr>
            <w:tcW w:w="4111" w:type="dxa"/>
            <w:gridSpan w:val="3"/>
            <w:tcBorders>
              <w:top w:val="nil"/>
              <w:left w:val="nil"/>
              <w:bottom w:val="nil"/>
              <w:right w:val="nil"/>
            </w:tcBorders>
            <w:shd w:val="clear" w:color="auto" w:fill="auto"/>
            <w:noWrap/>
            <w:vAlign w:val="center"/>
            <w:hideMark/>
          </w:tcPr>
          <w:p w:rsidR="00950075" w:rsidRPr="00423AC5" w:rsidRDefault="00950075" w:rsidP="00950075">
            <w:pPr>
              <w:spacing w:after="0" w:line="240" w:lineRule="auto"/>
              <w:rPr>
                <w:rFonts w:ascii="Calibri" w:eastAsia="Times New Roman" w:hAnsi="Calibri" w:cs="Calibri"/>
                <w:b/>
                <w:bCs/>
                <w:color w:val="000000"/>
              </w:rPr>
            </w:pPr>
            <w:r w:rsidRPr="00423AC5">
              <w:rPr>
                <w:rFonts w:ascii="Calibri" w:eastAsia="Times New Roman" w:hAnsi="Calibri" w:cs="Calibri"/>
                <w:b/>
                <w:bCs/>
                <w:color w:val="000000"/>
              </w:rPr>
              <w:lastRenderedPageBreak/>
              <w:t>Tabel Reduksi Data Observasi</w:t>
            </w:r>
          </w:p>
        </w:tc>
        <w:tc>
          <w:tcPr>
            <w:tcW w:w="2892" w:type="dxa"/>
            <w:tcBorders>
              <w:top w:val="nil"/>
              <w:left w:val="nil"/>
              <w:bottom w:val="nil"/>
              <w:right w:val="nil"/>
            </w:tcBorders>
            <w:shd w:val="clear" w:color="auto" w:fill="auto"/>
            <w:noWrap/>
            <w:vAlign w:val="bottom"/>
            <w:hideMark/>
          </w:tcPr>
          <w:p w:rsidR="00950075" w:rsidRPr="00423AC5" w:rsidRDefault="00950075" w:rsidP="00950075">
            <w:pPr>
              <w:spacing w:after="0" w:line="240" w:lineRule="auto"/>
              <w:rPr>
                <w:rFonts w:ascii="Calibri" w:eastAsia="Times New Roman" w:hAnsi="Calibri" w:cs="Calibri"/>
                <w:b/>
                <w:bCs/>
                <w:color w:val="000000"/>
              </w:rPr>
            </w:pPr>
          </w:p>
        </w:tc>
        <w:tc>
          <w:tcPr>
            <w:tcW w:w="2268" w:type="dxa"/>
            <w:tcBorders>
              <w:top w:val="nil"/>
              <w:left w:val="nil"/>
              <w:bottom w:val="nil"/>
              <w:right w:val="nil"/>
            </w:tcBorders>
            <w:shd w:val="clear" w:color="auto" w:fill="auto"/>
            <w:noWrap/>
            <w:vAlign w:val="bottom"/>
            <w:hideMark/>
          </w:tcPr>
          <w:p w:rsidR="00950075" w:rsidRPr="00423AC5" w:rsidRDefault="00950075" w:rsidP="00950075">
            <w:pPr>
              <w:spacing w:after="0" w:line="240" w:lineRule="auto"/>
              <w:rPr>
                <w:rFonts w:ascii="Times New Roman" w:eastAsia="Times New Roman" w:hAnsi="Times New Roman" w:cs="Times New Roman"/>
              </w:rPr>
            </w:pPr>
          </w:p>
        </w:tc>
        <w:tc>
          <w:tcPr>
            <w:tcW w:w="1502" w:type="dxa"/>
            <w:tcBorders>
              <w:top w:val="nil"/>
              <w:left w:val="nil"/>
              <w:bottom w:val="nil"/>
              <w:right w:val="nil"/>
            </w:tcBorders>
            <w:shd w:val="clear" w:color="auto" w:fill="auto"/>
            <w:noWrap/>
            <w:vAlign w:val="bottom"/>
            <w:hideMark/>
          </w:tcPr>
          <w:p w:rsidR="00950075" w:rsidRPr="00950075" w:rsidRDefault="00950075" w:rsidP="00950075">
            <w:pPr>
              <w:spacing w:after="0" w:line="240" w:lineRule="auto"/>
              <w:rPr>
                <w:rFonts w:ascii="Times New Roman" w:eastAsia="Times New Roman" w:hAnsi="Times New Roman" w:cs="Times New Roman"/>
                <w:sz w:val="20"/>
                <w:szCs w:val="20"/>
              </w:rPr>
            </w:pPr>
          </w:p>
        </w:tc>
      </w:tr>
      <w:tr w:rsidR="00950075" w:rsidRPr="00950075" w:rsidTr="00423AC5">
        <w:trPr>
          <w:trHeight w:val="300"/>
        </w:trPr>
        <w:tc>
          <w:tcPr>
            <w:tcW w:w="480" w:type="dxa"/>
            <w:tcBorders>
              <w:top w:val="nil"/>
              <w:left w:val="nil"/>
              <w:bottom w:val="nil"/>
              <w:right w:val="nil"/>
            </w:tcBorders>
            <w:shd w:val="clear" w:color="auto" w:fill="auto"/>
            <w:noWrap/>
            <w:vAlign w:val="bottom"/>
            <w:hideMark/>
          </w:tcPr>
          <w:p w:rsidR="00950075" w:rsidRPr="00423AC5" w:rsidRDefault="00950075" w:rsidP="00950075">
            <w:pPr>
              <w:spacing w:after="0" w:line="240" w:lineRule="auto"/>
              <w:rPr>
                <w:rFonts w:ascii="Times New Roman" w:eastAsia="Times New Roman" w:hAnsi="Times New Roman" w:cs="Times New Roman"/>
              </w:rPr>
            </w:pPr>
          </w:p>
        </w:tc>
        <w:tc>
          <w:tcPr>
            <w:tcW w:w="1813" w:type="dxa"/>
            <w:tcBorders>
              <w:top w:val="nil"/>
              <w:left w:val="nil"/>
              <w:bottom w:val="nil"/>
              <w:right w:val="nil"/>
            </w:tcBorders>
            <w:shd w:val="clear" w:color="auto" w:fill="auto"/>
            <w:noWrap/>
            <w:vAlign w:val="bottom"/>
            <w:hideMark/>
          </w:tcPr>
          <w:p w:rsidR="00950075" w:rsidRPr="00423AC5" w:rsidRDefault="00950075" w:rsidP="00950075">
            <w:pPr>
              <w:spacing w:after="0" w:line="240" w:lineRule="auto"/>
              <w:rPr>
                <w:rFonts w:ascii="Times New Roman" w:eastAsia="Times New Roman" w:hAnsi="Times New Roman" w:cs="Times New Roman"/>
              </w:rPr>
            </w:pPr>
          </w:p>
        </w:tc>
        <w:tc>
          <w:tcPr>
            <w:tcW w:w="1818" w:type="dxa"/>
            <w:tcBorders>
              <w:top w:val="nil"/>
              <w:left w:val="nil"/>
              <w:bottom w:val="nil"/>
              <w:right w:val="nil"/>
            </w:tcBorders>
            <w:shd w:val="clear" w:color="auto" w:fill="auto"/>
            <w:noWrap/>
            <w:vAlign w:val="bottom"/>
            <w:hideMark/>
          </w:tcPr>
          <w:p w:rsidR="00950075" w:rsidRPr="00423AC5" w:rsidRDefault="00950075" w:rsidP="00950075">
            <w:pPr>
              <w:spacing w:after="0" w:line="240" w:lineRule="auto"/>
              <w:rPr>
                <w:rFonts w:ascii="Times New Roman" w:eastAsia="Times New Roman" w:hAnsi="Times New Roman" w:cs="Times New Roman"/>
              </w:rPr>
            </w:pPr>
          </w:p>
        </w:tc>
        <w:tc>
          <w:tcPr>
            <w:tcW w:w="2892" w:type="dxa"/>
            <w:tcBorders>
              <w:top w:val="nil"/>
              <w:left w:val="nil"/>
              <w:bottom w:val="nil"/>
              <w:right w:val="nil"/>
            </w:tcBorders>
            <w:shd w:val="clear" w:color="auto" w:fill="auto"/>
            <w:noWrap/>
            <w:vAlign w:val="bottom"/>
            <w:hideMark/>
          </w:tcPr>
          <w:p w:rsidR="00950075" w:rsidRPr="00423AC5" w:rsidRDefault="00950075" w:rsidP="00950075">
            <w:pPr>
              <w:spacing w:after="0" w:line="240" w:lineRule="auto"/>
              <w:rPr>
                <w:rFonts w:ascii="Times New Roman" w:eastAsia="Times New Roman" w:hAnsi="Times New Roman" w:cs="Times New Roman"/>
              </w:rPr>
            </w:pPr>
          </w:p>
        </w:tc>
        <w:tc>
          <w:tcPr>
            <w:tcW w:w="2268" w:type="dxa"/>
            <w:tcBorders>
              <w:top w:val="nil"/>
              <w:left w:val="nil"/>
              <w:bottom w:val="nil"/>
              <w:right w:val="nil"/>
            </w:tcBorders>
            <w:shd w:val="clear" w:color="auto" w:fill="auto"/>
            <w:noWrap/>
            <w:vAlign w:val="bottom"/>
            <w:hideMark/>
          </w:tcPr>
          <w:p w:rsidR="00950075" w:rsidRPr="00423AC5" w:rsidRDefault="00950075" w:rsidP="00950075">
            <w:pPr>
              <w:spacing w:after="0" w:line="240" w:lineRule="auto"/>
              <w:rPr>
                <w:rFonts w:ascii="Times New Roman" w:eastAsia="Times New Roman" w:hAnsi="Times New Roman" w:cs="Times New Roman"/>
              </w:rPr>
            </w:pPr>
          </w:p>
        </w:tc>
        <w:tc>
          <w:tcPr>
            <w:tcW w:w="1502" w:type="dxa"/>
            <w:tcBorders>
              <w:top w:val="nil"/>
              <w:left w:val="nil"/>
              <w:bottom w:val="nil"/>
              <w:right w:val="nil"/>
            </w:tcBorders>
            <w:shd w:val="clear" w:color="auto" w:fill="auto"/>
            <w:noWrap/>
            <w:vAlign w:val="bottom"/>
            <w:hideMark/>
          </w:tcPr>
          <w:p w:rsidR="00950075" w:rsidRPr="00950075" w:rsidRDefault="00950075" w:rsidP="00950075">
            <w:pPr>
              <w:spacing w:after="0" w:line="240" w:lineRule="auto"/>
              <w:rPr>
                <w:rFonts w:ascii="Times New Roman" w:eastAsia="Times New Roman" w:hAnsi="Times New Roman" w:cs="Times New Roman"/>
                <w:sz w:val="20"/>
                <w:szCs w:val="20"/>
              </w:rPr>
            </w:pPr>
          </w:p>
        </w:tc>
      </w:tr>
      <w:tr w:rsidR="00423AC5" w:rsidRPr="00950075" w:rsidTr="00423AC5">
        <w:trPr>
          <w:trHeight w:val="300"/>
        </w:trPr>
        <w:tc>
          <w:tcPr>
            <w:tcW w:w="10773" w:type="dxa"/>
            <w:gridSpan w:val="6"/>
            <w:tcBorders>
              <w:top w:val="nil"/>
              <w:left w:val="nil"/>
              <w:bottom w:val="nil"/>
              <w:right w:val="nil"/>
            </w:tcBorders>
            <w:shd w:val="clear" w:color="auto" w:fill="auto"/>
            <w:noWrap/>
            <w:vAlign w:val="bottom"/>
            <w:hideMark/>
          </w:tcPr>
          <w:p w:rsidR="00423AC5" w:rsidRPr="00950075" w:rsidRDefault="00423AC5" w:rsidP="00950075">
            <w:pPr>
              <w:spacing w:after="0" w:line="240" w:lineRule="auto"/>
              <w:rPr>
                <w:rFonts w:ascii="Times New Roman" w:eastAsia="Times New Roman" w:hAnsi="Times New Roman" w:cs="Times New Roman"/>
                <w:sz w:val="20"/>
                <w:szCs w:val="20"/>
              </w:rPr>
            </w:pPr>
            <w:r w:rsidRPr="00423AC5">
              <w:rPr>
                <w:rFonts w:ascii="Calibri" w:eastAsia="Times New Roman" w:hAnsi="Calibri" w:cs="Calibri"/>
                <w:b/>
                <w:bCs/>
                <w:color w:val="000000"/>
              </w:rPr>
              <w:t xml:space="preserve">Manajemen Pembinaan dalam Penguatan Karakter Santri di Pondok Pesantren Elliwa Trawas </w:t>
            </w:r>
          </w:p>
        </w:tc>
      </w:tr>
      <w:tr w:rsidR="00950075" w:rsidRPr="00950075" w:rsidTr="00423AC5">
        <w:trPr>
          <w:trHeight w:val="300"/>
        </w:trPr>
        <w:tc>
          <w:tcPr>
            <w:tcW w:w="480" w:type="dxa"/>
            <w:tcBorders>
              <w:top w:val="nil"/>
              <w:left w:val="nil"/>
              <w:bottom w:val="nil"/>
              <w:right w:val="nil"/>
            </w:tcBorders>
            <w:shd w:val="clear" w:color="auto" w:fill="auto"/>
            <w:noWrap/>
            <w:vAlign w:val="bottom"/>
            <w:hideMark/>
          </w:tcPr>
          <w:p w:rsidR="00950075" w:rsidRPr="00423AC5" w:rsidRDefault="00950075" w:rsidP="00950075">
            <w:pPr>
              <w:spacing w:after="0" w:line="240" w:lineRule="auto"/>
              <w:rPr>
                <w:rFonts w:ascii="Times New Roman" w:eastAsia="Times New Roman" w:hAnsi="Times New Roman" w:cs="Times New Roman"/>
              </w:rPr>
            </w:pPr>
          </w:p>
        </w:tc>
        <w:tc>
          <w:tcPr>
            <w:tcW w:w="1813" w:type="dxa"/>
            <w:tcBorders>
              <w:top w:val="nil"/>
              <w:left w:val="nil"/>
              <w:bottom w:val="nil"/>
              <w:right w:val="nil"/>
            </w:tcBorders>
            <w:shd w:val="clear" w:color="auto" w:fill="auto"/>
            <w:noWrap/>
            <w:vAlign w:val="bottom"/>
            <w:hideMark/>
          </w:tcPr>
          <w:p w:rsidR="00950075" w:rsidRPr="00423AC5" w:rsidRDefault="00950075" w:rsidP="00950075">
            <w:pPr>
              <w:spacing w:after="0" w:line="240" w:lineRule="auto"/>
              <w:rPr>
                <w:rFonts w:ascii="Times New Roman" w:eastAsia="Times New Roman" w:hAnsi="Times New Roman" w:cs="Times New Roman"/>
              </w:rPr>
            </w:pPr>
          </w:p>
        </w:tc>
        <w:tc>
          <w:tcPr>
            <w:tcW w:w="1818" w:type="dxa"/>
            <w:tcBorders>
              <w:top w:val="nil"/>
              <w:left w:val="nil"/>
              <w:bottom w:val="nil"/>
              <w:right w:val="nil"/>
            </w:tcBorders>
            <w:shd w:val="clear" w:color="auto" w:fill="auto"/>
            <w:noWrap/>
            <w:vAlign w:val="bottom"/>
            <w:hideMark/>
          </w:tcPr>
          <w:p w:rsidR="00950075" w:rsidRPr="00423AC5" w:rsidRDefault="00950075" w:rsidP="00950075">
            <w:pPr>
              <w:spacing w:after="0" w:line="240" w:lineRule="auto"/>
              <w:rPr>
                <w:rFonts w:ascii="Times New Roman" w:eastAsia="Times New Roman" w:hAnsi="Times New Roman" w:cs="Times New Roman"/>
              </w:rPr>
            </w:pPr>
          </w:p>
        </w:tc>
        <w:tc>
          <w:tcPr>
            <w:tcW w:w="2892" w:type="dxa"/>
            <w:tcBorders>
              <w:top w:val="nil"/>
              <w:left w:val="nil"/>
              <w:bottom w:val="nil"/>
              <w:right w:val="nil"/>
            </w:tcBorders>
            <w:shd w:val="clear" w:color="auto" w:fill="auto"/>
            <w:noWrap/>
            <w:vAlign w:val="bottom"/>
            <w:hideMark/>
          </w:tcPr>
          <w:p w:rsidR="00950075" w:rsidRPr="00423AC5" w:rsidRDefault="00950075" w:rsidP="00950075">
            <w:pPr>
              <w:spacing w:after="0" w:line="240" w:lineRule="auto"/>
              <w:rPr>
                <w:rFonts w:ascii="Times New Roman" w:eastAsia="Times New Roman" w:hAnsi="Times New Roman" w:cs="Times New Roman"/>
              </w:rPr>
            </w:pPr>
          </w:p>
        </w:tc>
        <w:tc>
          <w:tcPr>
            <w:tcW w:w="2268" w:type="dxa"/>
            <w:tcBorders>
              <w:top w:val="nil"/>
              <w:left w:val="nil"/>
              <w:bottom w:val="nil"/>
              <w:right w:val="nil"/>
            </w:tcBorders>
            <w:shd w:val="clear" w:color="auto" w:fill="auto"/>
            <w:noWrap/>
            <w:vAlign w:val="bottom"/>
            <w:hideMark/>
          </w:tcPr>
          <w:p w:rsidR="00950075" w:rsidRPr="00423AC5" w:rsidRDefault="00950075" w:rsidP="00950075">
            <w:pPr>
              <w:spacing w:after="0" w:line="240" w:lineRule="auto"/>
              <w:rPr>
                <w:rFonts w:ascii="Times New Roman" w:eastAsia="Times New Roman" w:hAnsi="Times New Roman" w:cs="Times New Roman"/>
              </w:rPr>
            </w:pPr>
          </w:p>
        </w:tc>
        <w:tc>
          <w:tcPr>
            <w:tcW w:w="1502" w:type="dxa"/>
            <w:tcBorders>
              <w:top w:val="nil"/>
              <w:left w:val="nil"/>
              <w:bottom w:val="nil"/>
              <w:right w:val="nil"/>
            </w:tcBorders>
            <w:shd w:val="clear" w:color="auto" w:fill="auto"/>
            <w:noWrap/>
            <w:vAlign w:val="bottom"/>
            <w:hideMark/>
          </w:tcPr>
          <w:p w:rsidR="00950075" w:rsidRPr="00950075" w:rsidRDefault="00950075" w:rsidP="00950075">
            <w:pPr>
              <w:spacing w:after="0" w:line="240" w:lineRule="auto"/>
              <w:rPr>
                <w:rFonts w:ascii="Times New Roman" w:eastAsia="Times New Roman" w:hAnsi="Times New Roman" w:cs="Times New Roman"/>
                <w:sz w:val="20"/>
                <w:szCs w:val="20"/>
              </w:rPr>
            </w:pPr>
          </w:p>
        </w:tc>
      </w:tr>
      <w:tr w:rsidR="00950075" w:rsidRPr="00950075" w:rsidTr="00423AC5">
        <w:trPr>
          <w:trHeight w:val="600"/>
        </w:trPr>
        <w:tc>
          <w:tcPr>
            <w:tcW w:w="4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b/>
                <w:bCs/>
                <w:color w:val="000000"/>
              </w:rPr>
            </w:pPr>
            <w:r w:rsidRPr="00423AC5">
              <w:rPr>
                <w:rFonts w:ascii="Calibri" w:eastAsia="Times New Roman" w:hAnsi="Calibri" w:cs="Calibri"/>
                <w:b/>
                <w:bCs/>
                <w:color w:val="000000"/>
              </w:rPr>
              <w:t>No</w:t>
            </w:r>
          </w:p>
        </w:tc>
        <w:tc>
          <w:tcPr>
            <w:tcW w:w="1813" w:type="dxa"/>
            <w:tcBorders>
              <w:top w:val="single" w:sz="4" w:space="0" w:color="auto"/>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b/>
                <w:bCs/>
                <w:color w:val="000000"/>
              </w:rPr>
            </w:pPr>
            <w:r w:rsidRPr="00423AC5">
              <w:rPr>
                <w:rFonts w:ascii="Calibri" w:eastAsia="Times New Roman" w:hAnsi="Calibri" w:cs="Calibri"/>
                <w:b/>
                <w:bCs/>
                <w:color w:val="000000"/>
              </w:rPr>
              <w:t>Aspek Manajemen</w:t>
            </w:r>
          </w:p>
        </w:tc>
        <w:tc>
          <w:tcPr>
            <w:tcW w:w="1818" w:type="dxa"/>
            <w:tcBorders>
              <w:top w:val="single" w:sz="4" w:space="0" w:color="auto"/>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b/>
                <w:bCs/>
                <w:color w:val="000000"/>
              </w:rPr>
            </w:pPr>
            <w:r w:rsidRPr="00423AC5">
              <w:rPr>
                <w:rFonts w:ascii="Calibri" w:eastAsia="Times New Roman" w:hAnsi="Calibri" w:cs="Calibri"/>
                <w:b/>
                <w:bCs/>
                <w:color w:val="000000"/>
              </w:rPr>
              <w:t>Fokus Observasi</w:t>
            </w:r>
          </w:p>
        </w:tc>
        <w:tc>
          <w:tcPr>
            <w:tcW w:w="2892" w:type="dxa"/>
            <w:tcBorders>
              <w:top w:val="single" w:sz="4" w:space="0" w:color="auto"/>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b/>
                <w:bCs/>
                <w:color w:val="000000"/>
              </w:rPr>
            </w:pPr>
            <w:r w:rsidRPr="00423AC5">
              <w:rPr>
                <w:rFonts w:ascii="Calibri" w:eastAsia="Times New Roman" w:hAnsi="Calibri" w:cs="Calibri"/>
                <w:b/>
                <w:bCs/>
                <w:color w:val="000000"/>
              </w:rPr>
              <w:t>Temuan Hasil Observasi</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b/>
                <w:bCs/>
                <w:color w:val="000000"/>
              </w:rPr>
            </w:pPr>
            <w:r w:rsidRPr="00423AC5">
              <w:rPr>
                <w:rFonts w:ascii="Calibri" w:eastAsia="Times New Roman" w:hAnsi="Calibri" w:cs="Calibri"/>
                <w:b/>
                <w:bCs/>
                <w:color w:val="000000"/>
              </w:rPr>
              <w:t>Reduksi Data (Makna Inti)</w:t>
            </w:r>
          </w:p>
        </w:tc>
        <w:tc>
          <w:tcPr>
            <w:tcW w:w="1502" w:type="dxa"/>
            <w:tcBorders>
              <w:top w:val="single" w:sz="4" w:space="0" w:color="auto"/>
              <w:left w:val="nil"/>
              <w:bottom w:val="single" w:sz="4" w:space="0" w:color="auto"/>
              <w:right w:val="single" w:sz="4" w:space="0" w:color="auto"/>
            </w:tcBorders>
            <w:shd w:val="clear" w:color="auto" w:fill="auto"/>
            <w:vAlign w:val="center"/>
            <w:hideMark/>
          </w:tcPr>
          <w:p w:rsidR="00950075" w:rsidRPr="00950075" w:rsidRDefault="00950075" w:rsidP="00423AC5">
            <w:pPr>
              <w:spacing w:after="0" w:line="240" w:lineRule="auto"/>
              <w:jc w:val="both"/>
              <w:rPr>
                <w:rFonts w:ascii="Calibri" w:eastAsia="Times New Roman" w:hAnsi="Calibri" w:cs="Calibri"/>
                <w:b/>
                <w:bCs/>
                <w:color w:val="000000"/>
              </w:rPr>
            </w:pPr>
            <w:r w:rsidRPr="00950075">
              <w:rPr>
                <w:rFonts w:ascii="Calibri" w:eastAsia="Times New Roman" w:hAnsi="Calibri" w:cs="Calibri"/>
                <w:b/>
                <w:bCs/>
                <w:color w:val="000000"/>
              </w:rPr>
              <w:t>Indikator Karakter</w:t>
            </w:r>
          </w:p>
        </w:tc>
      </w:tr>
      <w:tr w:rsidR="00950075" w:rsidRPr="00950075" w:rsidTr="00423AC5">
        <w:trPr>
          <w:trHeight w:val="1230"/>
        </w:trPr>
        <w:tc>
          <w:tcPr>
            <w:tcW w:w="480" w:type="dxa"/>
            <w:tcBorders>
              <w:top w:val="nil"/>
              <w:left w:val="single" w:sz="4" w:space="0" w:color="auto"/>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1</w:t>
            </w:r>
          </w:p>
        </w:tc>
        <w:tc>
          <w:tcPr>
            <w:tcW w:w="1813"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b/>
                <w:bCs/>
                <w:color w:val="000000"/>
              </w:rPr>
            </w:pPr>
            <w:r w:rsidRPr="00423AC5">
              <w:rPr>
                <w:rFonts w:ascii="Calibri" w:eastAsia="Times New Roman" w:hAnsi="Calibri" w:cs="Calibri"/>
                <w:b/>
                <w:bCs/>
                <w:color w:val="000000"/>
              </w:rPr>
              <w:t>Perencanaan Pembinaan</w:t>
            </w:r>
          </w:p>
        </w:tc>
        <w:tc>
          <w:tcPr>
            <w:tcW w:w="1818"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Kesesuaian kegiatan dengan visi pesantren</w:t>
            </w:r>
          </w:p>
        </w:tc>
        <w:tc>
          <w:tcPr>
            <w:tcW w:w="2892"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Kegiatan santri (ibadah, belajar, adab) selaras dengan visi penguatan akidah dan akhlak</w:t>
            </w:r>
          </w:p>
        </w:tc>
        <w:tc>
          <w:tcPr>
            <w:tcW w:w="2268"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Perencanaan pembinaan berbasis nilai Islam tercermin dalam aktivitas harian</w:t>
            </w:r>
          </w:p>
        </w:tc>
        <w:tc>
          <w:tcPr>
            <w:tcW w:w="1502"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423AC5">
            <w:pPr>
              <w:spacing w:after="0" w:line="240" w:lineRule="auto"/>
              <w:jc w:val="both"/>
              <w:rPr>
                <w:rFonts w:ascii="Calibri" w:eastAsia="Times New Roman" w:hAnsi="Calibri" w:cs="Calibri"/>
                <w:color w:val="000000"/>
              </w:rPr>
            </w:pPr>
            <w:r w:rsidRPr="00950075">
              <w:rPr>
                <w:rFonts w:ascii="Calibri" w:eastAsia="Times New Roman" w:hAnsi="Calibri" w:cs="Calibri"/>
                <w:color w:val="000000"/>
              </w:rPr>
              <w:t>Religius, berakhlak</w:t>
            </w:r>
          </w:p>
        </w:tc>
      </w:tr>
      <w:tr w:rsidR="00950075" w:rsidRPr="00950075" w:rsidTr="00423AC5">
        <w:trPr>
          <w:trHeight w:val="900"/>
        </w:trPr>
        <w:tc>
          <w:tcPr>
            <w:tcW w:w="480" w:type="dxa"/>
            <w:tcBorders>
              <w:top w:val="nil"/>
              <w:left w:val="single" w:sz="4" w:space="0" w:color="auto"/>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2</w:t>
            </w:r>
          </w:p>
        </w:tc>
        <w:tc>
          <w:tcPr>
            <w:tcW w:w="1813"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b/>
                <w:bCs/>
                <w:color w:val="000000"/>
              </w:rPr>
            </w:pPr>
            <w:r w:rsidRPr="00423AC5">
              <w:rPr>
                <w:rFonts w:ascii="Calibri" w:eastAsia="Times New Roman" w:hAnsi="Calibri" w:cs="Calibri"/>
                <w:b/>
                <w:bCs/>
                <w:color w:val="000000"/>
              </w:rPr>
              <w:t>Pengorganisasian Pembinaan</w:t>
            </w:r>
          </w:p>
        </w:tc>
        <w:tc>
          <w:tcPr>
            <w:tcW w:w="1818"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Pelaksanaan tugas pembina dan struktur</w:t>
            </w:r>
          </w:p>
        </w:tc>
        <w:tc>
          <w:tcPr>
            <w:tcW w:w="2892"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Pembina, wali kelas, dan OSIS menjalankan peran sesuai tugasnya</w:t>
            </w:r>
          </w:p>
        </w:tc>
        <w:tc>
          <w:tcPr>
            <w:tcW w:w="2268"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Struktur pembinaan berjalan fungsional dan kolaboratif</w:t>
            </w:r>
          </w:p>
        </w:tc>
        <w:tc>
          <w:tcPr>
            <w:tcW w:w="1502"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423AC5">
            <w:pPr>
              <w:spacing w:after="0" w:line="240" w:lineRule="auto"/>
              <w:jc w:val="both"/>
              <w:rPr>
                <w:rFonts w:ascii="Calibri" w:eastAsia="Times New Roman" w:hAnsi="Calibri" w:cs="Calibri"/>
                <w:color w:val="000000"/>
              </w:rPr>
            </w:pPr>
            <w:r w:rsidRPr="00950075">
              <w:rPr>
                <w:rFonts w:ascii="Calibri" w:eastAsia="Times New Roman" w:hAnsi="Calibri" w:cs="Calibri"/>
                <w:color w:val="000000"/>
              </w:rPr>
              <w:t>Disiplin, tanggung jawab</w:t>
            </w:r>
          </w:p>
        </w:tc>
      </w:tr>
      <w:tr w:rsidR="00950075" w:rsidRPr="00950075" w:rsidTr="00423AC5">
        <w:trPr>
          <w:trHeight w:val="900"/>
        </w:trPr>
        <w:tc>
          <w:tcPr>
            <w:tcW w:w="480" w:type="dxa"/>
            <w:tcBorders>
              <w:top w:val="nil"/>
              <w:left w:val="single" w:sz="4" w:space="0" w:color="auto"/>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3</w:t>
            </w:r>
          </w:p>
        </w:tc>
        <w:tc>
          <w:tcPr>
            <w:tcW w:w="1813"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b/>
                <w:bCs/>
                <w:color w:val="000000"/>
              </w:rPr>
            </w:pPr>
            <w:r w:rsidRPr="00423AC5">
              <w:rPr>
                <w:rFonts w:ascii="Calibri" w:eastAsia="Times New Roman" w:hAnsi="Calibri" w:cs="Calibri"/>
                <w:b/>
                <w:bCs/>
                <w:color w:val="000000"/>
              </w:rPr>
              <w:t>Pelaksanaan Pembinaan</w:t>
            </w:r>
          </w:p>
        </w:tc>
        <w:tc>
          <w:tcPr>
            <w:tcW w:w="1818"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Metode pembinaan karakter</w:t>
            </w:r>
          </w:p>
        </w:tc>
        <w:tc>
          <w:tcPr>
            <w:tcW w:w="2892"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Pembina memberi contoh langsung dalam ibadah, adab, dan kedisiplinan</w:t>
            </w:r>
          </w:p>
        </w:tc>
        <w:tc>
          <w:tcPr>
            <w:tcW w:w="2268"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Keteladanan dan pembiasaan menjadi metode utama pembinaan</w:t>
            </w:r>
          </w:p>
        </w:tc>
        <w:tc>
          <w:tcPr>
            <w:tcW w:w="1502"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423AC5">
            <w:pPr>
              <w:spacing w:after="0" w:line="240" w:lineRule="auto"/>
              <w:jc w:val="both"/>
              <w:rPr>
                <w:rFonts w:ascii="Calibri" w:eastAsia="Times New Roman" w:hAnsi="Calibri" w:cs="Calibri"/>
                <w:color w:val="000000"/>
              </w:rPr>
            </w:pPr>
            <w:r w:rsidRPr="00950075">
              <w:rPr>
                <w:rFonts w:ascii="Calibri" w:eastAsia="Times New Roman" w:hAnsi="Calibri" w:cs="Calibri"/>
                <w:color w:val="000000"/>
              </w:rPr>
              <w:t>Disiplin, adab, kemandirian</w:t>
            </w:r>
          </w:p>
        </w:tc>
      </w:tr>
      <w:tr w:rsidR="00950075" w:rsidRPr="00950075" w:rsidTr="00423AC5">
        <w:trPr>
          <w:trHeight w:val="900"/>
        </w:trPr>
        <w:tc>
          <w:tcPr>
            <w:tcW w:w="480" w:type="dxa"/>
            <w:tcBorders>
              <w:top w:val="nil"/>
              <w:left w:val="single" w:sz="4" w:space="0" w:color="auto"/>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4</w:t>
            </w:r>
          </w:p>
        </w:tc>
        <w:tc>
          <w:tcPr>
            <w:tcW w:w="1813"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b/>
                <w:bCs/>
                <w:color w:val="000000"/>
              </w:rPr>
            </w:pPr>
            <w:r w:rsidRPr="00423AC5">
              <w:rPr>
                <w:rFonts w:ascii="Calibri" w:eastAsia="Times New Roman" w:hAnsi="Calibri" w:cs="Calibri"/>
                <w:b/>
                <w:bCs/>
                <w:color w:val="000000"/>
              </w:rPr>
              <w:t>Pengawasan Pembinaan</w:t>
            </w:r>
          </w:p>
        </w:tc>
        <w:tc>
          <w:tcPr>
            <w:tcW w:w="1818"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Monitoring perilaku santri</w:t>
            </w:r>
          </w:p>
        </w:tc>
        <w:tc>
          <w:tcPr>
            <w:tcW w:w="2892"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Pembina melakukan pengawasan harian di asrama, kelas, dan kegiatan ibadah</w:t>
            </w:r>
          </w:p>
        </w:tc>
        <w:tc>
          <w:tcPr>
            <w:tcW w:w="2268"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Pengawasan dilakukan secara melekat dan kontinu</w:t>
            </w:r>
          </w:p>
        </w:tc>
        <w:tc>
          <w:tcPr>
            <w:tcW w:w="1502"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423AC5">
            <w:pPr>
              <w:spacing w:after="0" w:line="240" w:lineRule="auto"/>
              <w:jc w:val="both"/>
              <w:rPr>
                <w:rFonts w:ascii="Calibri" w:eastAsia="Times New Roman" w:hAnsi="Calibri" w:cs="Calibri"/>
                <w:color w:val="000000"/>
              </w:rPr>
            </w:pPr>
            <w:r w:rsidRPr="00950075">
              <w:rPr>
                <w:rFonts w:ascii="Calibri" w:eastAsia="Times New Roman" w:hAnsi="Calibri" w:cs="Calibri"/>
                <w:color w:val="000000"/>
              </w:rPr>
              <w:t>Kepatuhan aturan</w:t>
            </w:r>
          </w:p>
        </w:tc>
      </w:tr>
      <w:tr w:rsidR="00950075" w:rsidRPr="00950075" w:rsidTr="00423AC5">
        <w:trPr>
          <w:trHeight w:val="600"/>
        </w:trPr>
        <w:tc>
          <w:tcPr>
            <w:tcW w:w="480" w:type="dxa"/>
            <w:tcBorders>
              <w:top w:val="nil"/>
              <w:left w:val="single" w:sz="4" w:space="0" w:color="auto"/>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5</w:t>
            </w:r>
          </w:p>
        </w:tc>
        <w:tc>
          <w:tcPr>
            <w:tcW w:w="1813"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b/>
                <w:bCs/>
                <w:color w:val="000000"/>
              </w:rPr>
            </w:pPr>
            <w:r w:rsidRPr="00423AC5">
              <w:rPr>
                <w:rFonts w:ascii="Calibri" w:eastAsia="Times New Roman" w:hAnsi="Calibri" w:cs="Calibri"/>
                <w:b/>
                <w:bCs/>
                <w:color w:val="000000"/>
              </w:rPr>
              <w:t>Evaluasi Pembinaan</w:t>
            </w:r>
          </w:p>
        </w:tc>
        <w:tc>
          <w:tcPr>
            <w:tcW w:w="1818"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Tindak lanjut hasil pengawasan</w:t>
            </w:r>
          </w:p>
        </w:tc>
        <w:tc>
          <w:tcPr>
            <w:tcW w:w="2892"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Santri yang melanggar dipanggil, diarahkan, dan dievaluasi perilakunya</w:t>
            </w:r>
          </w:p>
        </w:tc>
        <w:tc>
          <w:tcPr>
            <w:tcW w:w="2268"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Evaluasi bersifat reflektif dan perbaikan berkelanjutan</w:t>
            </w:r>
          </w:p>
        </w:tc>
        <w:tc>
          <w:tcPr>
            <w:tcW w:w="1502"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423AC5">
            <w:pPr>
              <w:spacing w:after="0" w:line="240" w:lineRule="auto"/>
              <w:jc w:val="both"/>
              <w:rPr>
                <w:rFonts w:ascii="Calibri" w:eastAsia="Times New Roman" w:hAnsi="Calibri" w:cs="Calibri"/>
                <w:color w:val="000000"/>
              </w:rPr>
            </w:pPr>
            <w:r w:rsidRPr="00950075">
              <w:rPr>
                <w:rFonts w:ascii="Calibri" w:eastAsia="Times New Roman" w:hAnsi="Calibri" w:cs="Calibri"/>
                <w:color w:val="000000"/>
              </w:rPr>
              <w:t>Kesadaran diri</w:t>
            </w:r>
          </w:p>
        </w:tc>
      </w:tr>
      <w:tr w:rsidR="00950075" w:rsidRPr="00950075" w:rsidTr="00423AC5">
        <w:trPr>
          <w:trHeight w:val="600"/>
        </w:trPr>
        <w:tc>
          <w:tcPr>
            <w:tcW w:w="480" w:type="dxa"/>
            <w:tcBorders>
              <w:top w:val="nil"/>
              <w:left w:val="single" w:sz="4" w:space="0" w:color="auto"/>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6</w:t>
            </w:r>
          </w:p>
        </w:tc>
        <w:tc>
          <w:tcPr>
            <w:tcW w:w="1813"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b/>
                <w:bCs/>
                <w:color w:val="000000"/>
              </w:rPr>
            </w:pPr>
            <w:r w:rsidRPr="00423AC5">
              <w:rPr>
                <w:rFonts w:ascii="Calibri" w:eastAsia="Times New Roman" w:hAnsi="Calibri" w:cs="Calibri"/>
                <w:b/>
                <w:bCs/>
                <w:color w:val="000000"/>
              </w:rPr>
              <w:t>Pembinaan Intensif</w:t>
            </w:r>
          </w:p>
        </w:tc>
        <w:tc>
          <w:tcPr>
            <w:tcW w:w="1818"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Penanganan santri bermasalah</w:t>
            </w:r>
          </w:p>
        </w:tc>
        <w:tc>
          <w:tcPr>
            <w:tcW w:w="2892"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Pembina melakukan pendekatan personal dan konseling nonfisik</w:t>
            </w:r>
          </w:p>
        </w:tc>
        <w:tc>
          <w:tcPr>
            <w:tcW w:w="2268" w:type="dxa"/>
            <w:tcBorders>
              <w:top w:val="nil"/>
              <w:left w:val="nil"/>
              <w:bottom w:val="single" w:sz="4" w:space="0" w:color="auto"/>
              <w:right w:val="single" w:sz="4" w:space="0" w:color="auto"/>
            </w:tcBorders>
            <w:shd w:val="clear" w:color="auto" w:fill="auto"/>
            <w:vAlign w:val="center"/>
            <w:hideMark/>
          </w:tcPr>
          <w:p w:rsidR="00950075" w:rsidRPr="00423AC5" w:rsidRDefault="0095007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Pembinaan intensif bersifat humanis dan edukatif</w:t>
            </w:r>
          </w:p>
        </w:tc>
        <w:tc>
          <w:tcPr>
            <w:tcW w:w="1502" w:type="dxa"/>
            <w:tcBorders>
              <w:top w:val="nil"/>
              <w:left w:val="nil"/>
              <w:bottom w:val="single" w:sz="4" w:space="0" w:color="auto"/>
              <w:right w:val="single" w:sz="4" w:space="0" w:color="auto"/>
            </w:tcBorders>
            <w:shd w:val="clear" w:color="auto" w:fill="auto"/>
            <w:vAlign w:val="center"/>
            <w:hideMark/>
          </w:tcPr>
          <w:p w:rsidR="00950075" w:rsidRPr="00950075" w:rsidRDefault="00950075" w:rsidP="00423AC5">
            <w:pPr>
              <w:spacing w:after="0" w:line="240" w:lineRule="auto"/>
              <w:jc w:val="both"/>
              <w:rPr>
                <w:rFonts w:ascii="Calibri" w:eastAsia="Times New Roman" w:hAnsi="Calibri" w:cs="Calibri"/>
                <w:color w:val="000000"/>
              </w:rPr>
            </w:pPr>
            <w:r w:rsidRPr="00950075">
              <w:rPr>
                <w:rFonts w:ascii="Calibri" w:eastAsia="Times New Roman" w:hAnsi="Calibri" w:cs="Calibri"/>
                <w:color w:val="000000"/>
              </w:rPr>
              <w:t>Tanggung jawab, kontrol diri</w:t>
            </w:r>
          </w:p>
        </w:tc>
      </w:tr>
    </w:tbl>
    <w:p w:rsidR="00423AC5" w:rsidRDefault="00423AC5" w:rsidP="00950075">
      <w:pPr>
        <w:jc w:val="both"/>
        <w:rPr>
          <w:b/>
          <w:bCs/>
        </w:rPr>
      </w:pPr>
      <w:r>
        <w:rPr>
          <w:b/>
          <w:bCs/>
        </w:rPr>
        <w:br w:type="page"/>
      </w:r>
    </w:p>
    <w:tbl>
      <w:tblPr>
        <w:tblW w:w="13479" w:type="dxa"/>
        <w:tblInd w:w="-567" w:type="dxa"/>
        <w:tblLayout w:type="fixed"/>
        <w:tblLook w:val="04A0" w:firstRow="1" w:lastRow="0" w:firstColumn="1" w:lastColumn="0" w:noHBand="0" w:noVBand="1"/>
      </w:tblPr>
      <w:tblGrid>
        <w:gridCol w:w="567"/>
        <w:gridCol w:w="900"/>
        <w:gridCol w:w="1274"/>
        <w:gridCol w:w="539"/>
        <w:gridCol w:w="1304"/>
        <w:gridCol w:w="979"/>
        <w:gridCol w:w="10"/>
        <w:gridCol w:w="1705"/>
        <w:gridCol w:w="1882"/>
        <w:gridCol w:w="10"/>
        <w:gridCol w:w="660"/>
        <w:gridCol w:w="1276"/>
        <w:gridCol w:w="523"/>
        <w:gridCol w:w="10"/>
        <w:gridCol w:w="1830"/>
        <w:gridCol w:w="10"/>
      </w:tblGrid>
      <w:tr w:rsidR="00423AC5" w:rsidRPr="00423AC5" w:rsidTr="00D11A50">
        <w:trPr>
          <w:trHeight w:val="465"/>
        </w:trPr>
        <w:tc>
          <w:tcPr>
            <w:tcW w:w="5573" w:type="dxa"/>
            <w:gridSpan w:val="7"/>
            <w:tcBorders>
              <w:top w:val="nil"/>
              <w:left w:val="nil"/>
              <w:bottom w:val="nil"/>
              <w:right w:val="nil"/>
            </w:tcBorders>
            <w:shd w:val="clear" w:color="auto" w:fill="auto"/>
            <w:noWrap/>
            <w:vAlign w:val="center"/>
            <w:hideMark/>
          </w:tcPr>
          <w:p w:rsidR="00423AC5" w:rsidRPr="00423AC5" w:rsidRDefault="00423AC5" w:rsidP="00423AC5">
            <w:pPr>
              <w:spacing w:after="0" w:line="240" w:lineRule="auto"/>
              <w:jc w:val="both"/>
              <w:rPr>
                <w:rFonts w:ascii="Calibri" w:eastAsia="Times New Roman" w:hAnsi="Calibri" w:cs="Calibri"/>
                <w:b/>
                <w:bCs/>
                <w:color w:val="000000"/>
              </w:rPr>
            </w:pPr>
            <w:r w:rsidRPr="00423AC5">
              <w:rPr>
                <w:rFonts w:ascii="Calibri" w:eastAsia="Times New Roman" w:hAnsi="Calibri" w:cs="Calibri"/>
                <w:b/>
                <w:bCs/>
                <w:color w:val="000000"/>
              </w:rPr>
              <w:lastRenderedPageBreak/>
              <w:t>Tabel Reduksi Data Dokumentasi</w:t>
            </w:r>
          </w:p>
        </w:tc>
        <w:tc>
          <w:tcPr>
            <w:tcW w:w="3597" w:type="dxa"/>
            <w:gridSpan w:val="3"/>
            <w:tcBorders>
              <w:top w:val="nil"/>
              <w:left w:val="nil"/>
              <w:bottom w:val="nil"/>
              <w:right w:val="nil"/>
            </w:tcBorders>
            <w:shd w:val="clear" w:color="auto" w:fill="auto"/>
            <w:noWrap/>
            <w:vAlign w:val="bottom"/>
            <w:hideMark/>
          </w:tcPr>
          <w:p w:rsidR="00423AC5" w:rsidRPr="00423AC5" w:rsidRDefault="00423AC5" w:rsidP="00423AC5">
            <w:pPr>
              <w:spacing w:after="0" w:line="240" w:lineRule="auto"/>
              <w:jc w:val="both"/>
              <w:rPr>
                <w:rFonts w:ascii="Calibri" w:eastAsia="Times New Roman" w:hAnsi="Calibri" w:cs="Calibri"/>
                <w:b/>
                <w:bCs/>
                <w:color w:val="000000"/>
              </w:rPr>
            </w:pPr>
          </w:p>
        </w:tc>
        <w:tc>
          <w:tcPr>
            <w:tcW w:w="2469" w:type="dxa"/>
            <w:gridSpan w:val="4"/>
            <w:tcBorders>
              <w:top w:val="nil"/>
              <w:left w:val="nil"/>
              <w:bottom w:val="nil"/>
              <w:right w:val="nil"/>
            </w:tcBorders>
            <w:shd w:val="clear" w:color="auto" w:fill="auto"/>
            <w:noWrap/>
            <w:vAlign w:val="bottom"/>
            <w:hideMark/>
          </w:tcPr>
          <w:p w:rsidR="00423AC5" w:rsidRPr="00423AC5" w:rsidRDefault="00423AC5" w:rsidP="00423AC5">
            <w:pPr>
              <w:spacing w:after="0" w:line="240" w:lineRule="auto"/>
              <w:jc w:val="both"/>
              <w:rPr>
                <w:rFonts w:ascii="Times New Roman" w:eastAsia="Times New Roman" w:hAnsi="Times New Roman" w:cs="Times New Roman"/>
              </w:rPr>
            </w:pPr>
          </w:p>
        </w:tc>
        <w:tc>
          <w:tcPr>
            <w:tcW w:w="1840" w:type="dxa"/>
            <w:gridSpan w:val="2"/>
            <w:tcBorders>
              <w:top w:val="nil"/>
              <w:left w:val="nil"/>
              <w:bottom w:val="nil"/>
              <w:right w:val="nil"/>
            </w:tcBorders>
            <w:shd w:val="clear" w:color="auto" w:fill="auto"/>
            <w:noWrap/>
            <w:vAlign w:val="bottom"/>
            <w:hideMark/>
          </w:tcPr>
          <w:p w:rsidR="00423AC5" w:rsidRPr="00423AC5" w:rsidRDefault="00423AC5" w:rsidP="00423AC5">
            <w:pPr>
              <w:spacing w:after="0" w:line="240" w:lineRule="auto"/>
              <w:jc w:val="both"/>
              <w:rPr>
                <w:rFonts w:ascii="Times New Roman" w:eastAsia="Times New Roman" w:hAnsi="Times New Roman" w:cs="Times New Roman"/>
              </w:rPr>
            </w:pPr>
          </w:p>
        </w:tc>
      </w:tr>
      <w:tr w:rsidR="00423AC5" w:rsidRPr="00423AC5" w:rsidTr="00D11A50">
        <w:trPr>
          <w:gridAfter w:val="1"/>
          <w:wAfter w:w="10" w:type="dxa"/>
          <w:trHeight w:val="300"/>
        </w:trPr>
        <w:tc>
          <w:tcPr>
            <w:tcW w:w="1467" w:type="dxa"/>
            <w:gridSpan w:val="2"/>
            <w:tcBorders>
              <w:top w:val="nil"/>
              <w:left w:val="nil"/>
              <w:bottom w:val="nil"/>
              <w:right w:val="nil"/>
            </w:tcBorders>
            <w:shd w:val="clear" w:color="auto" w:fill="auto"/>
            <w:noWrap/>
            <w:vAlign w:val="bottom"/>
            <w:hideMark/>
          </w:tcPr>
          <w:p w:rsidR="00423AC5" w:rsidRPr="00423AC5" w:rsidRDefault="00423AC5" w:rsidP="00423AC5">
            <w:pPr>
              <w:spacing w:after="0" w:line="240" w:lineRule="auto"/>
              <w:jc w:val="both"/>
              <w:rPr>
                <w:rFonts w:ascii="Times New Roman" w:eastAsia="Times New Roman" w:hAnsi="Times New Roman" w:cs="Times New Roman"/>
              </w:rPr>
            </w:pPr>
          </w:p>
        </w:tc>
        <w:tc>
          <w:tcPr>
            <w:tcW w:w="1813" w:type="dxa"/>
            <w:gridSpan w:val="2"/>
            <w:tcBorders>
              <w:top w:val="nil"/>
              <w:left w:val="nil"/>
              <w:bottom w:val="nil"/>
              <w:right w:val="nil"/>
            </w:tcBorders>
            <w:shd w:val="clear" w:color="auto" w:fill="auto"/>
            <w:noWrap/>
            <w:vAlign w:val="bottom"/>
            <w:hideMark/>
          </w:tcPr>
          <w:p w:rsidR="00423AC5" w:rsidRPr="00423AC5" w:rsidRDefault="00423AC5" w:rsidP="00423AC5">
            <w:pPr>
              <w:spacing w:after="0" w:line="240" w:lineRule="auto"/>
              <w:jc w:val="both"/>
              <w:rPr>
                <w:rFonts w:ascii="Times New Roman" w:eastAsia="Times New Roman" w:hAnsi="Times New Roman" w:cs="Times New Roman"/>
              </w:rPr>
            </w:pPr>
          </w:p>
        </w:tc>
        <w:tc>
          <w:tcPr>
            <w:tcW w:w="2283" w:type="dxa"/>
            <w:gridSpan w:val="2"/>
            <w:tcBorders>
              <w:top w:val="nil"/>
              <w:left w:val="nil"/>
              <w:bottom w:val="nil"/>
              <w:right w:val="nil"/>
            </w:tcBorders>
            <w:shd w:val="clear" w:color="auto" w:fill="auto"/>
            <w:noWrap/>
            <w:vAlign w:val="bottom"/>
            <w:hideMark/>
          </w:tcPr>
          <w:p w:rsidR="00423AC5" w:rsidRPr="00423AC5" w:rsidRDefault="00423AC5" w:rsidP="00423AC5">
            <w:pPr>
              <w:spacing w:after="0" w:line="240" w:lineRule="auto"/>
              <w:jc w:val="both"/>
              <w:rPr>
                <w:rFonts w:ascii="Times New Roman" w:eastAsia="Times New Roman" w:hAnsi="Times New Roman" w:cs="Times New Roman"/>
              </w:rPr>
            </w:pPr>
          </w:p>
        </w:tc>
        <w:tc>
          <w:tcPr>
            <w:tcW w:w="3597" w:type="dxa"/>
            <w:gridSpan w:val="3"/>
            <w:tcBorders>
              <w:top w:val="nil"/>
              <w:left w:val="nil"/>
              <w:bottom w:val="nil"/>
              <w:right w:val="nil"/>
            </w:tcBorders>
            <w:shd w:val="clear" w:color="auto" w:fill="auto"/>
            <w:noWrap/>
            <w:vAlign w:val="bottom"/>
            <w:hideMark/>
          </w:tcPr>
          <w:p w:rsidR="00423AC5" w:rsidRPr="00423AC5" w:rsidRDefault="00423AC5" w:rsidP="00423AC5">
            <w:pPr>
              <w:spacing w:after="0" w:line="240" w:lineRule="auto"/>
              <w:jc w:val="both"/>
              <w:rPr>
                <w:rFonts w:ascii="Times New Roman" w:eastAsia="Times New Roman" w:hAnsi="Times New Roman" w:cs="Times New Roman"/>
              </w:rPr>
            </w:pPr>
          </w:p>
        </w:tc>
        <w:tc>
          <w:tcPr>
            <w:tcW w:w="2469" w:type="dxa"/>
            <w:gridSpan w:val="4"/>
            <w:tcBorders>
              <w:top w:val="nil"/>
              <w:left w:val="nil"/>
              <w:bottom w:val="nil"/>
              <w:right w:val="nil"/>
            </w:tcBorders>
            <w:shd w:val="clear" w:color="auto" w:fill="auto"/>
            <w:noWrap/>
            <w:vAlign w:val="bottom"/>
            <w:hideMark/>
          </w:tcPr>
          <w:p w:rsidR="00423AC5" w:rsidRPr="00423AC5" w:rsidRDefault="00423AC5" w:rsidP="00423AC5">
            <w:pPr>
              <w:spacing w:after="0" w:line="240" w:lineRule="auto"/>
              <w:jc w:val="both"/>
              <w:rPr>
                <w:rFonts w:ascii="Times New Roman" w:eastAsia="Times New Roman" w:hAnsi="Times New Roman" w:cs="Times New Roman"/>
              </w:rPr>
            </w:pPr>
          </w:p>
        </w:tc>
        <w:tc>
          <w:tcPr>
            <w:tcW w:w="1840" w:type="dxa"/>
            <w:gridSpan w:val="2"/>
            <w:tcBorders>
              <w:top w:val="nil"/>
              <w:left w:val="nil"/>
              <w:bottom w:val="nil"/>
              <w:right w:val="nil"/>
            </w:tcBorders>
            <w:shd w:val="clear" w:color="auto" w:fill="auto"/>
            <w:noWrap/>
            <w:vAlign w:val="bottom"/>
            <w:hideMark/>
          </w:tcPr>
          <w:p w:rsidR="00423AC5" w:rsidRPr="00423AC5" w:rsidRDefault="00423AC5" w:rsidP="00423AC5">
            <w:pPr>
              <w:spacing w:after="0" w:line="240" w:lineRule="auto"/>
              <w:jc w:val="both"/>
              <w:rPr>
                <w:rFonts w:ascii="Times New Roman" w:eastAsia="Times New Roman" w:hAnsi="Times New Roman" w:cs="Times New Roman"/>
              </w:rPr>
            </w:pPr>
          </w:p>
        </w:tc>
      </w:tr>
      <w:tr w:rsidR="00423AC5" w:rsidRPr="00423AC5" w:rsidTr="00D11A50">
        <w:trPr>
          <w:trHeight w:val="300"/>
        </w:trPr>
        <w:tc>
          <w:tcPr>
            <w:tcW w:w="11639" w:type="dxa"/>
            <w:gridSpan w:val="14"/>
            <w:tcBorders>
              <w:top w:val="nil"/>
              <w:left w:val="nil"/>
              <w:bottom w:val="nil"/>
              <w:right w:val="nil"/>
            </w:tcBorders>
            <w:shd w:val="clear" w:color="auto" w:fill="auto"/>
            <w:noWrap/>
            <w:vAlign w:val="bottom"/>
            <w:hideMark/>
          </w:tcPr>
          <w:p w:rsidR="00423AC5" w:rsidRPr="00423AC5" w:rsidRDefault="00423AC5" w:rsidP="00423AC5">
            <w:pPr>
              <w:spacing w:after="0" w:line="240" w:lineRule="auto"/>
              <w:jc w:val="both"/>
              <w:rPr>
                <w:rFonts w:ascii="Calibri" w:eastAsia="Times New Roman" w:hAnsi="Calibri" w:cs="Calibri"/>
                <w:b/>
                <w:bCs/>
                <w:color w:val="000000"/>
              </w:rPr>
            </w:pPr>
            <w:r w:rsidRPr="00423AC5">
              <w:rPr>
                <w:rFonts w:ascii="Calibri" w:eastAsia="Times New Roman" w:hAnsi="Calibri" w:cs="Calibri"/>
                <w:b/>
                <w:bCs/>
                <w:color w:val="000000"/>
              </w:rPr>
              <w:t xml:space="preserve">Manajemen Pembinaan dalam Penguatan Karakter Santri di Pondok Pesantren Elliwa Trawas </w:t>
            </w:r>
          </w:p>
        </w:tc>
        <w:tc>
          <w:tcPr>
            <w:tcW w:w="1840" w:type="dxa"/>
            <w:gridSpan w:val="2"/>
            <w:tcBorders>
              <w:top w:val="nil"/>
              <w:left w:val="nil"/>
              <w:bottom w:val="nil"/>
              <w:right w:val="nil"/>
            </w:tcBorders>
            <w:shd w:val="clear" w:color="auto" w:fill="auto"/>
            <w:noWrap/>
            <w:vAlign w:val="bottom"/>
            <w:hideMark/>
          </w:tcPr>
          <w:p w:rsidR="00423AC5" w:rsidRPr="00423AC5" w:rsidRDefault="00423AC5" w:rsidP="00423AC5">
            <w:pPr>
              <w:spacing w:after="0" w:line="240" w:lineRule="auto"/>
              <w:jc w:val="both"/>
              <w:rPr>
                <w:rFonts w:ascii="Calibri" w:eastAsia="Times New Roman" w:hAnsi="Calibri" w:cs="Calibri"/>
                <w:b/>
                <w:bCs/>
                <w:color w:val="000000"/>
              </w:rPr>
            </w:pPr>
          </w:p>
        </w:tc>
      </w:tr>
      <w:tr w:rsidR="00423AC5" w:rsidRPr="00423AC5" w:rsidTr="00D11A50">
        <w:trPr>
          <w:gridAfter w:val="1"/>
          <w:wAfter w:w="10" w:type="dxa"/>
          <w:trHeight w:val="300"/>
        </w:trPr>
        <w:tc>
          <w:tcPr>
            <w:tcW w:w="1467" w:type="dxa"/>
            <w:gridSpan w:val="2"/>
            <w:tcBorders>
              <w:top w:val="nil"/>
              <w:left w:val="nil"/>
              <w:bottom w:val="nil"/>
              <w:right w:val="nil"/>
            </w:tcBorders>
            <w:shd w:val="clear" w:color="auto" w:fill="auto"/>
            <w:noWrap/>
            <w:vAlign w:val="bottom"/>
            <w:hideMark/>
          </w:tcPr>
          <w:p w:rsidR="00423AC5" w:rsidRPr="00423AC5" w:rsidRDefault="00423AC5" w:rsidP="00423AC5">
            <w:pPr>
              <w:spacing w:after="0" w:line="240" w:lineRule="auto"/>
              <w:jc w:val="both"/>
              <w:rPr>
                <w:rFonts w:ascii="Times New Roman" w:eastAsia="Times New Roman" w:hAnsi="Times New Roman" w:cs="Times New Roman"/>
              </w:rPr>
            </w:pPr>
          </w:p>
        </w:tc>
        <w:tc>
          <w:tcPr>
            <w:tcW w:w="1813" w:type="dxa"/>
            <w:gridSpan w:val="2"/>
            <w:tcBorders>
              <w:top w:val="nil"/>
              <w:left w:val="nil"/>
              <w:bottom w:val="nil"/>
              <w:right w:val="nil"/>
            </w:tcBorders>
            <w:shd w:val="clear" w:color="auto" w:fill="auto"/>
            <w:noWrap/>
            <w:vAlign w:val="bottom"/>
            <w:hideMark/>
          </w:tcPr>
          <w:p w:rsidR="00423AC5" w:rsidRPr="00423AC5" w:rsidRDefault="00423AC5" w:rsidP="00423AC5">
            <w:pPr>
              <w:spacing w:after="0" w:line="240" w:lineRule="auto"/>
              <w:jc w:val="both"/>
              <w:rPr>
                <w:rFonts w:ascii="Times New Roman" w:eastAsia="Times New Roman" w:hAnsi="Times New Roman" w:cs="Times New Roman"/>
              </w:rPr>
            </w:pPr>
          </w:p>
        </w:tc>
        <w:tc>
          <w:tcPr>
            <w:tcW w:w="2283" w:type="dxa"/>
            <w:gridSpan w:val="2"/>
            <w:tcBorders>
              <w:top w:val="nil"/>
              <w:left w:val="nil"/>
              <w:bottom w:val="nil"/>
              <w:right w:val="nil"/>
            </w:tcBorders>
            <w:shd w:val="clear" w:color="auto" w:fill="auto"/>
            <w:noWrap/>
            <w:vAlign w:val="bottom"/>
            <w:hideMark/>
          </w:tcPr>
          <w:p w:rsidR="00423AC5" w:rsidRPr="00423AC5" w:rsidRDefault="00423AC5" w:rsidP="00423AC5">
            <w:pPr>
              <w:spacing w:after="0" w:line="240" w:lineRule="auto"/>
              <w:jc w:val="both"/>
              <w:rPr>
                <w:rFonts w:ascii="Times New Roman" w:eastAsia="Times New Roman" w:hAnsi="Times New Roman" w:cs="Times New Roman"/>
              </w:rPr>
            </w:pPr>
          </w:p>
        </w:tc>
        <w:tc>
          <w:tcPr>
            <w:tcW w:w="3597" w:type="dxa"/>
            <w:gridSpan w:val="3"/>
            <w:tcBorders>
              <w:top w:val="nil"/>
              <w:left w:val="nil"/>
              <w:bottom w:val="nil"/>
              <w:right w:val="nil"/>
            </w:tcBorders>
            <w:shd w:val="clear" w:color="auto" w:fill="auto"/>
            <w:noWrap/>
            <w:vAlign w:val="bottom"/>
            <w:hideMark/>
          </w:tcPr>
          <w:p w:rsidR="00423AC5" w:rsidRPr="00423AC5" w:rsidRDefault="00423AC5" w:rsidP="00423AC5">
            <w:pPr>
              <w:spacing w:after="0" w:line="240" w:lineRule="auto"/>
              <w:jc w:val="both"/>
              <w:rPr>
                <w:rFonts w:ascii="Times New Roman" w:eastAsia="Times New Roman" w:hAnsi="Times New Roman" w:cs="Times New Roman"/>
              </w:rPr>
            </w:pPr>
          </w:p>
        </w:tc>
        <w:tc>
          <w:tcPr>
            <w:tcW w:w="2469" w:type="dxa"/>
            <w:gridSpan w:val="4"/>
            <w:tcBorders>
              <w:top w:val="nil"/>
              <w:left w:val="nil"/>
              <w:bottom w:val="nil"/>
              <w:right w:val="nil"/>
            </w:tcBorders>
            <w:shd w:val="clear" w:color="auto" w:fill="auto"/>
            <w:noWrap/>
            <w:vAlign w:val="bottom"/>
            <w:hideMark/>
          </w:tcPr>
          <w:p w:rsidR="00423AC5" w:rsidRPr="00423AC5" w:rsidRDefault="00423AC5" w:rsidP="00423AC5">
            <w:pPr>
              <w:spacing w:after="0" w:line="240" w:lineRule="auto"/>
              <w:jc w:val="both"/>
              <w:rPr>
                <w:rFonts w:ascii="Times New Roman" w:eastAsia="Times New Roman" w:hAnsi="Times New Roman" w:cs="Times New Roman"/>
              </w:rPr>
            </w:pPr>
          </w:p>
        </w:tc>
        <w:tc>
          <w:tcPr>
            <w:tcW w:w="1840" w:type="dxa"/>
            <w:gridSpan w:val="2"/>
            <w:tcBorders>
              <w:top w:val="nil"/>
              <w:left w:val="nil"/>
              <w:bottom w:val="nil"/>
              <w:right w:val="nil"/>
            </w:tcBorders>
            <w:shd w:val="clear" w:color="auto" w:fill="auto"/>
            <w:noWrap/>
            <w:vAlign w:val="bottom"/>
            <w:hideMark/>
          </w:tcPr>
          <w:p w:rsidR="00423AC5" w:rsidRPr="00423AC5" w:rsidRDefault="00423AC5" w:rsidP="00423AC5">
            <w:pPr>
              <w:spacing w:after="0" w:line="240" w:lineRule="auto"/>
              <w:jc w:val="both"/>
              <w:rPr>
                <w:rFonts w:ascii="Times New Roman" w:eastAsia="Times New Roman" w:hAnsi="Times New Roman" w:cs="Times New Roman"/>
              </w:rPr>
            </w:pPr>
          </w:p>
        </w:tc>
      </w:tr>
      <w:tr w:rsidR="00D11A50" w:rsidRPr="00423AC5" w:rsidTr="00D11A50">
        <w:trPr>
          <w:gridAfter w:val="4"/>
          <w:wAfter w:w="2373" w:type="dxa"/>
          <w:trHeight w:val="60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3AC5" w:rsidRPr="00423AC5" w:rsidRDefault="00423AC5" w:rsidP="00D11A50">
            <w:pPr>
              <w:spacing w:after="0" w:line="240" w:lineRule="auto"/>
              <w:jc w:val="center"/>
              <w:rPr>
                <w:rFonts w:ascii="Calibri" w:eastAsia="Times New Roman" w:hAnsi="Calibri" w:cs="Calibri"/>
                <w:b/>
                <w:bCs/>
                <w:color w:val="000000"/>
              </w:rPr>
            </w:pPr>
            <w:r w:rsidRPr="00423AC5">
              <w:rPr>
                <w:rFonts w:ascii="Calibri" w:eastAsia="Times New Roman" w:hAnsi="Calibri" w:cs="Calibri"/>
                <w:b/>
                <w:bCs/>
                <w:color w:val="000000"/>
              </w:rPr>
              <w:t>No</w:t>
            </w:r>
          </w:p>
        </w:tc>
        <w:tc>
          <w:tcPr>
            <w:tcW w:w="2174" w:type="dxa"/>
            <w:gridSpan w:val="2"/>
            <w:tcBorders>
              <w:top w:val="single" w:sz="4" w:space="0" w:color="auto"/>
              <w:left w:val="nil"/>
              <w:bottom w:val="single" w:sz="4" w:space="0" w:color="auto"/>
              <w:right w:val="single" w:sz="4" w:space="0" w:color="auto"/>
            </w:tcBorders>
            <w:shd w:val="clear" w:color="auto" w:fill="auto"/>
            <w:vAlign w:val="center"/>
            <w:hideMark/>
          </w:tcPr>
          <w:p w:rsidR="00423AC5" w:rsidRPr="00423AC5" w:rsidRDefault="00423AC5" w:rsidP="00D11A50">
            <w:pPr>
              <w:spacing w:after="0" w:line="240" w:lineRule="auto"/>
              <w:jc w:val="center"/>
              <w:rPr>
                <w:rFonts w:ascii="Calibri" w:eastAsia="Times New Roman" w:hAnsi="Calibri" w:cs="Calibri"/>
                <w:b/>
                <w:bCs/>
                <w:color w:val="000000"/>
              </w:rPr>
            </w:pPr>
            <w:r w:rsidRPr="00423AC5">
              <w:rPr>
                <w:rFonts w:ascii="Calibri" w:eastAsia="Times New Roman" w:hAnsi="Calibri" w:cs="Calibri"/>
                <w:b/>
                <w:bCs/>
                <w:color w:val="000000"/>
              </w:rPr>
              <w:t>Aspek Manajemen</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rsidR="00423AC5" w:rsidRPr="00423AC5" w:rsidRDefault="00423AC5" w:rsidP="00D11A50">
            <w:pPr>
              <w:spacing w:after="0" w:line="240" w:lineRule="auto"/>
              <w:jc w:val="center"/>
              <w:rPr>
                <w:rFonts w:ascii="Calibri" w:eastAsia="Times New Roman" w:hAnsi="Calibri" w:cs="Calibri"/>
                <w:b/>
                <w:bCs/>
                <w:color w:val="000000"/>
              </w:rPr>
            </w:pPr>
            <w:r w:rsidRPr="00423AC5">
              <w:rPr>
                <w:rFonts w:ascii="Calibri" w:eastAsia="Times New Roman" w:hAnsi="Calibri" w:cs="Calibri"/>
                <w:b/>
                <w:bCs/>
                <w:color w:val="000000"/>
              </w:rPr>
              <w:t>Jenis Dokumen</w:t>
            </w:r>
          </w:p>
        </w:tc>
        <w:tc>
          <w:tcPr>
            <w:tcW w:w="2694" w:type="dxa"/>
            <w:gridSpan w:val="3"/>
            <w:tcBorders>
              <w:top w:val="single" w:sz="4" w:space="0" w:color="auto"/>
              <w:left w:val="nil"/>
              <w:bottom w:val="single" w:sz="4" w:space="0" w:color="auto"/>
              <w:right w:val="single" w:sz="4" w:space="0" w:color="auto"/>
            </w:tcBorders>
            <w:shd w:val="clear" w:color="auto" w:fill="auto"/>
            <w:vAlign w:val="center"/>
            <w:hideMark/>
          </w:tcPr>
          <w:p w:rsidR="00423AC5" w:rsidRPr="00423AC5" w:rsidRDefault="00423AC5" w:rsidP="00D11A50">
            <w:pPr>
              <w:spacing w:after="0" w:line="240" w:lineRule="auto"/>
              <w:jc w:val="center"/>
              <w:rPr>
                <w:rFonts w:ascii="Calibri" w:eastAsia="Times New Roman" w:hAnsi="Calibri" w:cs="Calibri"/>
                <w:b/>
                <w:bCs/>
                <w:color w:val="000000"/>
              </w:rPr>
            </w:pPr>
            <w:r w:rsidRPr="00423AC5">
              <w:rPr>
                <w:rFonts w:ascii="Calibri" w:eastAsia="Times New Roman" w:hAnsi="Calibri" w:cs="Calibri"/>
                <w:b/>
                <w:bCs/>
                <w:color w:val="000000"/>
              </w:rPr>
              <w:t>Temuan Data Dokumentasi</w:t>
            </w:r>
          </w:p>
        </w:tc>
        <w:tc>
          <w:tcPr>
            <w:tcW w:w="2552" w:type="dxa"/>
            <w:gridSpan w:val="3"/>
            <w:tcBorders>
              <w:top w:val="single" w:sz="4" w:space="0" w:color="auto"/>
              <w:left w:val="nil"/>
              <w:bottom w:val="single" w:sz="4" w:space="0" w:color="auto"/>
              <w:right w:val="single" w:sz="4" w:space="0" w:color="auto"/>
            </w:tcBorders>
            <w:shd w:val="clear" w:color="auto" w:fill="auto"/>
            <w:vAlign w:val="center"/>
            <w:hideMark/>
          </w:tcPr>
          <w:p w:rsidR="00423AC5" w:rsidRPr="00423AC5" w:rsidRDefault="00423AC5" w:rsidP="00D11A50">
            <w:pPr>
              <w:spacing w:after="0" w:line="240" w:lineRule="auto"/>
              <w:jc w:val="center"/>
              <w:rPr>
                <w:rFonts w:ascii="Calibri" w:eastAsia="Times New Roman" w:hAnsi="Calibri" w:cs="Calibri"/>
                <w:b/>
                <w:bCs/>
                <w:color w:val="000000"/>
              </w:rPr>
            </w:pPr>
            <w:r w:rsidRPr="00423AC5">
              <w:rPr>
                <w:rFonts w:ascii="Calibri" w:eastAsia="Times New Roman" w:hAnsi="Calibri" w:cs="Calibri"/>
                <w:b/>
                <w:bCs/>
                <w:color w:val="000000"/>
              </w:rPr>
              <w:t>Reduksi Data (Makna Inti)</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23AC5" w:rsidRPr="00423AC5" w:rsidRDefault="00423AC5" w:rsidP="00D11A50">
            <w:pPr>
              <w:spacing w:after="0" w:line="240" w:lineRule="auto"/>
              <w:jc w:val="center"/>
              <w:rPr>
                <w:rFonts w:ascii="Calibri" w:eastAsia="Times New Roman" w:hAnsi="Calibri" w:cs="Calibri"/>
                <w:b/>
                <w:bCs/>
                <w:color w:val="000000"/>
              </w:rPr>
            </w:pPr>
            <w:r w:rsidRPr="00423AC5">
              <w:rPr>
                <w:rFonts w:ascii="Calibri" w:eastAsia="Times New Roman" w:hAnsi="Calibri" w:cs="Calibri"/>
                <w:b/>
                <w:bCs/>
                <w:color w:val="000000"/>
              </w:rPr>
              <w:t>Indikator Karakter</w:t>
            </w:r>
          </w:p>
        </w:tc>
      </w:tr>
      <w:tr w:rsidR="00D11A50" w:rsidRPr="00423AC5" w:rsidTr="00D11A50">
        <w:trPr>
          <w:gridAfter w:val="4"/>
          <w:wAfter w:w="2373" w:type="dxa"/>
          <w:trHeight w:val="9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1</w:t>
            </w:r>
          </w:p>
        </w:tc>
        <w:tc>
          <w:tcPr>
            <w:tcW w:w="2174" w:type="dxa"/>
            <w:gridSpan w:val="2"/>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b/>
                <w:bCs/>
                <w:color w:val="000000"/>
              </w:rPr>
            </w:pPr>
            <w:r w:rsidRPr="00423AC5">
              <w:rPr>
                <w:rFonts w:ascii="Calibri" w:eastAsia="Times New Roman" w:hAnsi="Calibri" w:cs="Calibri"/>
                <w:b/>
                <w:bCs/>
                <w:color w:val="000000"/>
              </w:rPr>
              <w:t>Perencanaan Pembinaan</w:t>
            </w:r>
          </w:p>
        </w:tc>
        <w:tc>
          <w:tcPr>
            <w:tcW w:w="1843" w:type="dxa"/>
            <w:gridSpan w:val="2"/>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Dokumen visi–misi pesantren, program pembinaan</w:t>
            </w:r>
          </w:p>
        </w:tc>
        <w:tc>
          <w:tcPr>
            <w:tcW w:w="2694" w:type="dxa"/>
            <w:gridSpan w:val="3"/>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Visi pembinaan menekankan akidah, akhlak, disiplin, dan kemandirian santri</w:t>
            </w:r>
          </w:p>
        </w:tc>
        <w:tc>
          <w:tcPr>
            <w:tcW w:w="2552" w:type="dxa"/>
            <w:gridSpan w:val="3"/>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Perencanaan pembinaan berbasis nilai Islam dan karakter</w:t>
            </w:r>
          </w:p>
        </w:tc>
        <w:tc>
          <w:tcPr>
            <w:tcW w:w="1276" w:type="dxa"/>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Religius, berakhlak</w:t>
            </w:r>
          </w:p>
        </w:tc>
      </w:tr>
      <w:tr w:rsidR="00D11A50" w:rsidRPr="00423AC5" w:rsidTr="00D11A50">
        <w:trPr>
          <w:gridAfter w:val="4"/>
          <w:wAfter w:w="2373" w:type="dxa"/>
          <w:trHeight w:val="9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2</w:t>
            </w:r>
          </w:p>
        </w:tc>
        <w:tc>
          <w:tcPr>
            <w:tcW w:w="2174" w:type="dxa"/>
            <w:gridSpan w:val="2"/>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b/>
                <w:bCs/>
                <w:color w:val="000000"/>
              </w:rPr>
            </w:pPr>
            <w:r w:rsidRPr="00423AC5">
              <w:rPr>
                <w:rFonts w:ascii="Calibri" w:eastAsia="Times New Roman" w:hAnsi="Calibri" w:cs="Calibri"/>
                <w:b/>
                <w:bCs/>
                <w:color w:val="000000"/>
              </w:rPr>
              <w:t>Pengorganisasian Pembinaan</w:t>
            </w:r>
          </w:p>
        </w:tc>
        <w:tc>
          <w:tcPr>
            <w:tcW w:w="1843" w:type="dxa"/>
            <w:gridSpan w:val="2"/>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Struktur organisasi, job description pembina</w:t>
            </w:r>
          </w:p>
        </w:tc>
        <w:tc>
          <w:tcPr>
            <w:tcW w:w="2694" w:type="dxa"/>
            <w:gridSpan w:val="3"/>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Terdapat struktur sekolah–kemakhatan, pembina asrama, OSIS/OSMAWA</w:t>
            </w:r>
          </w:p>
        </w:tc>
        <w:tc>
          <w:tcPr>
            <w:tcW w:w="2552" w:type="dxa"/>
            <w:gridSpan w:val="3"/>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Pengorganisasian pembinaan jelas dan terstruktur</w:t>
            </w:r>
          </w:p>
        </w:tc>
        <w:tc>
          <w:tcPr>
            <w:tcW w:w="1276" w:type="dxa"/>
            <w:tcBorders>
              <w:top w:val="nil"/>
              <w:left w:val="nil"/>
              <w:bottom w:val="single" w:sz="4" w:space="0" w:color="auto"/>
              <w:right w:val="single" w:sz="4" w:space="0" w:color="auto"/>
            </w:tcBorders>
            <w:shd w:val="clear" w:color="auto" w:fill="auto"/>
            <w:vAlign w:val="center"/>
            <w:hideMark/>
          </w:tcPr>
          <w:p w:rsid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Tangg</w:t>
            </w:r>
          </w:p>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ung jawab</w:t>
            </w:r>
          </w:p>
        </w:tc>
      </w:tr>
      <w:tr w:rsidR="00D11A50" w:rsidRPr="00423AC5" w:rsidTr="00D11A50">
        <w:trPr>
          <w:gridAfter w:val="4"/>
          <w:wAfter w:w="2373" w:type="dxa"/>
          <w:trHeight w:val="15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3</w:t>
            </w:r>
          </w:p>
        </w:tc>
        <w:tc>
          <w:tcPr>
            <w:tcW w:w="2174" w:type="dxa"/>
            <w:gridSpan w:val="2"/>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b/>
                <w:bCs/>
                <w:color w:val="000000"/>
              </w:rPr>
            </w:pPr>
            <w:r w:rsidRPr="00423AC5">
              <w:rPr>
                <w:rFonts w:ascii="Calibri" w:eastAsia="Times New Roman" w:hAnsi="Calibri" w:cs="Calibri"/>
                <w:b/>
                <w:bCs/>
                <w:color w:val="000000"/>
              </w:rPr>
              <w:t>Pelaksanaan Pembinaan</w:t>
            </w:r>
          </w:p>
        </w:tc>
        <w:tc>
          <w:tcPr>
            <w:tcW w:w="1843" w:type="dxa"/>
            <w:gridSpan w:val="2"/>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Jadwal kegiatan harian, buku tata tertib</w:t>
            </w:r>
          </w:p>
        </w:tc>
        <w:tc>
          <w:tcPr>
            <w:tcW w:w="2694" w:type="dxa"/>
            <w:gridSpan w:val="3"/>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Jadwal ibadah, tahfidz, KBM, halaqah, dan pembiasaan adab terdokumentasi</w:t>
            </w:r>
          </w:p>
        </w:tc>
        <w:tc>
          <w:tcPr>
            <w:tcW w:w="2552" w:type="dxa"/>
            <w:gridSpan w:val="3"/>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Pelaksanaan pembinaan dilakukan melalui pembiasaan terprogram</w:t>
            </w:r>
          </w:p>
        </w:tc>
        <w:tc>
          <w:tcPr>
            <w:tcW w:w="1276" w:type="dxa"/>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Disiplin, adab</w:t>
            </w:r>
          </w:p>
        </w:tc>
      </w:tr>
      <w:tr w:rsidR="00D11A50" w:rsidRPr="00423AC5" w:rsidTr="00D11A50">
        <w:trPr>
          <w:gridAfter w:val="4"/>
          <w:wAfter w:w="2373" w:type="dxa"/>
          <w:trHeight w:val="9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4</w:t>
            </w:r>
          </w:p>
        </w:tc>
        <w:tc>
          <w:tcPr>
            <w:tcW w:w="2174" w:type="dxa"/>
            <w:gridSpan w:val="2"/>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b/>
                <w:bCs/>
                <w:color w:val="000000"/>
              </w:rPr>
            </w:pPr>
            <w:r w:rsidRPr="00423AC5">
              <w:rPr>
                <w:rFonts w:ascii="Calibri" w:eastAsia="Times New Roman" w:hAnsi="Calibri" w:cs="Calibri"/>
                <w:b/>
                <w:bCs/>
                <w:color w:val="000000"/>
              </w:rPr>
              <w:t>Pengawasan Pembinaan</w:t>
            </w:r>
          </w:p>
        </w:tc>
        <w:tc>
          <w:tcPr>
            <w:tcW w:w="1843" w:type="dxa"/>
            <w:gridSpan w:val="2"/>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Buku kontrol santri, catatan pelanggaran</w:t>
            </w:r>
          </w:p>
        </w:tc>
        <w:tc>
          <w:tcPr>
            <w:tcW w:w="2694" w:type="dxa"/>
            <w:gridSpan w:val="3"/>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Terdapat pencatatan pelanggaran dan monitoring perilaku santri</w:t>
            </w:r>
          </w:p>
        </w:tc>
        <w:tc>
          <w:tcPr>
            <w:tcW w:w="2552" w:type="dxa"/>
            <w:gridSpan w:val="3"/>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Pengawasan dilakukan secara sistematis dan berkelanjutan</w:t>
            </w:r>
          </w:p>
        </w:tc>
        <w:tc>
          <w:tcPr>
            <w:tcW w:w="1276" w:type="dxa"/>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Kepatuhan aturan</w:t>
            </w:r>
          </w:p>
        </w:tc>
      </w:tr>
      <w:tr w:rsidR="00D11A50" w:rsidRPr="00423AC5" w:rsidTr="00D11A50">
        <w:trPr>
          <w:gridAfter w:val="4"/>
          <w:wAfter w:w="2373" w:type="dxa"/>
          <w:trHeight w:val="6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5</w:t>
            </w:r>
          </w:p>
        </w:tc>
        <w:tc>
          <w:tcPr>
            <w:tcW w:w="2174" w:type="dxa"/>
            <w:gridSpan w:val="2"/>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b/>
                <w:bCs/>
                <w:color w:val="000000"/>
              </w:rPr>
            </w:pPr>
            <w:r w:rsidRPr="00423AC5">
              <w:rPr>
                <w:rFonts w:ascii="Calibri" w:eastAsia="Times New Roman" w:hAnsi="Calibri" w:cs="Calibri"/>
                <w:b/>
                <w:bCs/>
                <w:color w:val="000000"/>
              </w:rPr>
              <w:t>Evaluasi Pembinaan</w:t>
            </w:r>
          </w:p>
        </w:tc>
        <w:tc>
          <w:tcPr>
            <w:tcW w:w="1843" w:type="dxa"/>
            <w:gridSpan w:val="2"/>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Notulen rapat, laporan evaluasi pembina</w:t>
            </w:r>
          </w:p>
        </w:tc>
        <w:tc>
          <w:tcPr>
            <w:tcW w:w="2694" w:type="dxa"/>
            <w:gridSpan w:val="3"/>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Evaluasi dilakukan berkala oleh pembina, OSIS, dan pimpinan</w:t>
            </w:r>
          </w:p>
        </w:tc>
        <w:tc>
          <w:tcPr>
            <w:tcW w:w="2552" w:type="dxa"/>
            <w:gridSpan w:val="3"/>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Evaluasi menjadi dasar perbaikan pembinaan</w:t>
            </w:r>
          </w:p>
        </w:tc>
        <w:tc>
          <w:tcPr>
            <w:tcW w:w="1276" w:type="dxa"/>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Kesadaran diri</w:t>
            </w:r>
          </w:p>
        </w:tc>
      </w:tr>
      <w:tr w:rsidR="00D11A50" w:rsidRPr="00423AC5" w:rsidTr="00D11A50">
        <w:trPr>
          <w:gridAfter w:val="4"/>
          <w:wAfter w:w="2373" w:type="dxa"/>
          <w:trHeight w:val="9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6</w:t>
            </w:r>
          </w:p>
        </w:tc>
        <w:tc>
          <w:tcPr>
            <w:tcW w:w="2174" w:type="dxa"/>
            <w:gridSpan w:val="2"/>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b/>
                <w:bCs/>
                <w:color w:val="000000"/>
              </w:rPr>
            </w:pPr>
            <w:r w:rsidRPr="00423AC5">
              <w:rPr>
                <w:rFonts w:ascii="Calibri" w:eastAsia="Times New Roman" w:hAnsi="Calibri" w:cs="Calibri"/>
                <w:b/>
                <w:bCs/>
                <w:color w:val="000000"/>
              </w:rPr>
              <w:t>Pembinaan Intensif</w:t>
            </w:r>
          </w:p>
        </w:tc>
        <w:tc>
          <w:tcPr>
            <w:tcW w:w="1843" w:type="dxa"/>
            <w:gridSpan w:val="2"/>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Catatan pembinaan khusus, laporan konseling</w:t>
            </w:r>
          </w:p>
        </w:tc>
        <w:tc>
          <w:tcPr>
            <w:tcW w:w="2694" w:type="dxa"/>
            <w:gridSpan w:val="3"/>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Santri bermasalah mendapatkan pendampingan dan konseling personal</w:t>
            </w:r>
          </w:p>
        </w:tc>
        <w:tc>
          <w:tcPr>
            <w:tcW w:w="2552" w:type="dxa"/>
            <w:gridSpan w:val="3"/>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Pembinaan intensif bersifat humanis dan edukatif</w:t>
            </w:r>
          </w:p>
        </w:tc>
        <w:tc>
          <w:tcPr>
            <w:tcW w:w="1276" w:type="dxa"/>
            <w:tcBorders>
              <w:top w:val="nil"/>
              <w:left w:val="nil"/>
              <w:bottom w:val="single" w:sz="4" w:space="0" w:color="auto"/>
              <w:right w:val="single" w:sz="4" w:space="0" w:color="auto"/>
            </w:tcBorders>
            <w:shd w:val="clear" w:color="auto" w:fill="auto"/>
            <w:vAlign w:val="center"/>
            <w:hideMark/>
          </w:tcPr>
          <w:p w:rsidR="00423AC5" w:rsidRPr="00423AC5" w:rsidRDefault="00423AC5" w:rsidP="00423AC5">
            <w:pPr>
              <w:spacing w:after="0" w:line="240" w:lineRule="auto"/>
              <w:jc w:val="both"/>
              <w:rPr>
                <w:rFonts w:ascii="Calibri" w:eastAsia="Times New Roman" w:hAnsi="Calibri" w:cs="Calibri"/>
                <w:color w:val="000000"/>
              </w:rPr>
            </w:pPr>
            <w:r w:rsidRPr="00423AC5">
              <w:rPr>
                <w:rFonts w:ascii="Calibri" w:eastAsia="Times New Roman" w:hAnsi="Calibri" w:cs="Calibri"/>
                <w:color w:val="000000"/>
              </w:rPr>
              <w:t>Kontrol diri, tanggung jawab</w:t>
            </w:r>
          </w:p>
        </w:tc>
      </w:tr>
    </w:tbl>
    <w:p w:rsidR="00D11A50" w:rsidRDefault="00D11A50" w:rsidP="00423AC5">
      <w:pPr>
        <w:jc w:val="both"/>
        <w:rPr>
          <w:b/>
          <w:bCs/>
        </w:rPr>
      </w:pPr>
      <w:r>
        <w:rPr>
          <w:b/>
          <w:bCs/>
        </w:rPr>
        <w:br w:type="page"/>
      </w:r>
    </w:p>
    <w:tbl>
      <w:tblPr>
        <w:tblW w:w="10241" w:type="dxa"/>
        <w:tblInd w:w="-284" w:type="dxa"/>
        <w:tblLayout w:type="fixed"/>
        <w:tblLook w:val="04A0" w:firstRow="1" w:lastRow="0" w:firstColumn="1" w:lastColumn="0" w:noHBand="0" w:noVBand="1"/>
      </w:tblPr>
      <w:tblGrid>
        <w:gridCol w:w="707"/>
        <w:gridCol w:w="1419"/>
        <w:gridCol w:w="1731"/>
        <w:gridCol w:w="10"/>
        <w:gridCol w:w="32"/>
        <w:gridCol w:w="2057"/>
        <w:gridCol w:w="6"/>
        <w:gridCol w:w="1835"/>
        <w:gridCol w:w="2409"/>
        <w:gridCol w:w="6"/>
        <w:gridCol w:w="29"/>
      </w:tblGrid>
      <w:tr w:rsidR="006F1342" w:rsidRPr="00D11A50" w:rsidTr="008D737B">
        <w:trPr>
          <w:gridAfter w:val="2"/>
          <w:wAfter w:w="35" w:type="dxa"/>
          <w:trHeight w:val="465"/>
        </w:trPr>
        <w:tc>
          <w:tcPr>
            <w:tcW w:w="5962" w:type="dxa"/>
            <w:gridSpan w:val="7"/>
            <w:tcBorders>
              <w:top w:val="nil"/>
              <w:left w:val="nil"/>
              <w:bottom w:val="nil"/>
              <w:right w:val="nil"/>
            </w:tcBorders>
            <w:shd w:val="clear" w:color="auto" w:fill="auto"/>
            <w:noWrap/>
            <w:vAlign w:val="center"/>
            <w:hideMark/>
          </w:tcPr>
          <w:p w:rsidR="006F1342" w:rsidRPr="00D11A50" w:rsidRDefault="006F1342" w:rsidP="00D11A50">
            <w:pPr>
              <w:spacing w:after="0" w:line="240" w:lineRule="auto"/>
              <w:rPr>
                <w:rFonts w:ascii="Calibri" w:eastAsia="Times New Roman" w:hAnsi="Calibri" w:cs="Calibri"/>
                <w:b/>
                <w:bCs/>
                <w:color w:val="000000"/>
                <w:sz w:val="36"/>
                <w:szCs w:val="36"/>
              </w:rPr>
            </w:pPr>
            <w:r w:rsidRPr="00D11A50">
              <w:rPr>
                <w:rFonts w:ascii="Calibri" w:eastAsia="Times New Roman" w:hAnsi="Calibri" w:cs="Calibri"/>
                <w:b/>
                <w:bCs/>
                <w:color w:val="000000"/>
                <w:sz w:val="36"/>
                <w:szCs w:val="36"/>
              </w:rPr>
              <w:lastRenderedPageBreak/>
              <w:t>Tabel Triangulasi Sumber Data</w:t>
            </w:r>
          </w:p>
        </w:tc>
        <w:tc>
          <w:tcPr>
            <w:tcW w:w="1835" w:type="dxa"/>
            <w:tcBorders>
              <w:top w:val="nil"/>
              <w:left w:val="nil"/>
              <w:bottom w:val="nil"/>
              <w:right w:val="nil"/>
            </w:tcBorders>
            <w:shd w:val="clear" w:color="auto" w:fill="auto"/>
            <w:noWrap/>
            <w:vAlign w:val="bottom"/>
            <w:hideMark/>
          </w:tcPr>
          <w:p w:rsidR="006F1342" w:rsidRPr="00D11A50" w:rsidRDefault="006F1342" w:rsidP="00D11A50">
            <w:pPr>
              <w:spacing w:after="0" w:line="240" w:lineRule="auto"/>
              <w:rPr>
                <w:rFonts w:ascii="Times New Roman" w:eastAsia="Times New Roman" w:hAnsi="Times New Roman" w:cs="Times New Roman"/>
                <w:sz w:val="20"/>
                <w:szCs w:val="20"/>
              </w:rPr>
            </w:pPr>
          </w:p>
        </w:tc>
        <w:tc>
          <w:tcPr>
            <w:tcW w:w="2409" w:type="dxa"/>
            <w:tcBorders>
              <w:top w:val="nil"/>
              <w:left w:val="nil"/>
              <w:bottom w:val="nil"/>
              <w:right w:val="nil"/>
            </w:tcBorders>
            <w:shd w:val="clear" w:color="auto" w:fill="auto"/>
            <w:noWrap/>
            <w:vAlign w:val="bottom"/>
            <w:hideMark/>
          </w:tcPr>
          <w:p w:rsidR="006F1342" w:rsidRPr="00D11A50" w:rsidRDefault="006F1342" w:rsidP="00D11A50">
            <w:pPr>
              <w:spacing w:after="0" w:line="240" w:lineRule="auto"/>
              <w:rPr>
                <w:rFonts w:ascii="Times New Roman" w:eastAsia="Times New Roman" w:hAnsi="Times New Roman" w:cs="Times New Roman"/>
                <w:sz w:val="20"/>
                <w:szCs w:val="20"/>
              </w:rPr>
            </w:pPr>
          </w:p>
        </w:tc>
      </w:tr>
      <w:tr w:rsidR="00D11A50" w:rsidRPr="00D11A50" w:rsidTr="006F1342">
        <w:trPr>
          <w:gridAfter w:val="1"/>
          <w:wAfter w:w="29" w:type="dxa"/>
          <w:trHeight w:val="300"/>
        </w:trPr>
        <w:tc>
          <w:tcPr>
            <w:tcW w:w="707"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1419"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1731"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2099" w:type="dxa"/>
            <w:gridSpan w:val="3"/>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1841"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2415"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r>
      <w:tr w:rsidR="00D11A50" w:rsidRPr="00D11A50" w:rsidTr="006F1342">
        <w:trPr>
          <w:gridAfter w:val="2"/>
          <w:wAfter w:w="35" w:type="dxa"/>
          <w:trHeight w:val="300"/>
        </w:trPr>
        <w:tc>
          <w:tcPr>
            <w:tcW w:w="5962" w:type="dxa"/>
            <w:gridSpan w:val="7"/>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Calibri" w:eastAsia="Times New Roman" w:hAnsi="Calibri" w:cs="Calibri"/>
                <w:b/>
                <w:bCs/>
                <w:color w:val="000000"/>
              </w:rPr>
            </w:pPr>
            <w:r w:rsidRPr="00D11A50">
              <w:rPr>
                <w:rFonts w:ascii="Calibri" w:eastAsia="Times New Roman" w:hAnsi="Calibri" w:cs="Calibri"/>
                <w:b/>
                <w:bCs/>
                <w:color w:val="000000"/>
              </w:rPr>
              <w:t>Manajemen Pembinaan dalam Penguatan Karakter Santri</w:t>
            </w:r>
          </w:p>
        </w:tc>
        <w:tc>
          <w:tcPr>
            <w:tcW w:w="1835"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Calibri" w:eastAsia="Times New Roman" w:hAnsi="Calibri" w:cs="Calibri"/>
                <w:b/>
                <w:bCs/>
                <w:color w:val="000000"/>
              </w:rPr>
            </w:pPr>
          </w:p>
        </w:tc>
        <w:tc>
          <w:tcPr>
            <w:tcW w:w="2409"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r>
      <w:tr w:rsidR="00D11A50" w:rsidRPr="00D11A50" w:rsidTr="006F1342">
        <w:trPr>
          <w:gridAfter w:val="2"/>
          <w:wAfter w:w="35" w:type="dxa"/>
          <w:trHeight w:val="300"/>
        </w:trPr>
        <w:tc>
          <w:tcPr>
            <w:tcW w:w="3867" w:type="dxa"/>
            <w:gridSpan w:val="4"/>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Calibri" w:eastAsia="Times New Roman" w:hAnsi="Calibri" w:cs="Calibri"/>
                <w:i/>
                <w:iCs/>
                <w:color w:val="000000"/>
              </w:rPr>
            </w:pPr>
            <w:r w:rsidRPr="00D11A50">
              <w:rPr>
                <w:rFonts w:ascii="Calibri" w:eastAsia="Times New Roman" w:hAnsi="Calibri" w:cs="Calibri"/>
                <w:i/>
                <w:iCs/>
                <w:color w:val="000000"/>
              </w:rPr>
              <w:t>(Model Miles &amp; Huberman)</w:t>
            </w:r>
          </w:p>
        </w:tc>
        <w:tc>
          <w:tcPr>
            <w:tcW w:w="2095" w:type="dxa"/>
            <w:gridSpan w:val="3"/>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1835"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2409"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r>
      <w:tr w:rsidR="00D11A50" w:rsidRPr="00D11A50" w:rsidTr="006F1342">
        <w:trPr>
          <w:gridAfter w:val="1"/>
          <w:wAfter w:w="29" w:type="dxa"/>
          <w:trHeight w:val="300"/>
        </w:trPr>
        <w:tc>
          <w:tcPr>
            <w:tcW w:w="707"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1419"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1731"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2099" w:type="dxa"/>
            <w:gridSpan w:val="3"/>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1841"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2415"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r>
      <w:tr w:rsidR="00D11A50" w:rsidRPr="00D11A50" w:rsidTr="006F1342">
        <w:trPr>
          <w:gridAfter w:val="1"/>
          <w:wAfter w:w="29" w:type="dxa"/>
          <w:trHeight w:val="1200"/>
        </w:trPr>
        <w:tc>
          <w:tcPr>
            <w:tcW w:w="7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1A50" w:rsidRPr="00D11A50" w:rsidRDefault="00D11A50" w:rsidP="00D11A50">
            <w:pPr>
              <w:spacing w:after="0" w:line="240" w:lineRule="auto"/>
              <w:jc w:val="center"/>
              <w:rPr>
                <w:rFonts w:ascii="Calibri" w:eastAsia="Times New Roman" w:hAnsi="Calibri" w:cs="Calibri"/>
                <w:b/>
                <w:bCs/>
                <w:color w:val="000000"/>
              </w:rPr>
            </w:pPr>
            <w:r w:rsidRPr="00D11A50">
              <w:rPr>
                <w:rFonts w:ascii="Calibri" w:eastAsia="Times New Roman" w:hAnsi="Calibri" w:cs="Calibri"/>
                <w:b/>
                <w:bCs/>
                <w:color w:val="000000"/>
              </w:rPr>
              <w:t>No</w:t>
            </w:r>
          </w:p>
        </w:tc>
        <w:tc>
          <w:tcPr>
            <w:tcW w:w="1419" w:type="dxa"/>
            <w:tcBorders>
              <w:top w:val="single" w:sz="4" w:space="0" w:color="auto"/>
              <w:left w:val="nil"/>
              <w:bottom w:val="single" w:sz="4" w:space="0" w:color="auto"/>
              <w:right w:val="single" w:sz="4" w:space="0" w:color="auto"/>
            </w:tcBorders>
            <w:shd w:val="clear" w:color="auto" w:fill="auto"/>
            <w:vAlign w:val="center"/>
            <w:hideMark/>
          </w:tcPr>
          <w:p w:rsidR="00D11A50" w:rsidRPr="00D11A50" w:rsidRDefault="00D11A50" w:rsidP="00D11A50">
            <w:pPr>
              <w:spacing w:after="0" w:line="240" w:lineRule="auto"/>
              <w:jc w:val="center"/>
              <w:rPr>
                <w:rFonts w:ascii="Calibri" w:eastAsia="Times New Roman" w:hAnsi="Calibri" w:cs="Calibri"/>
                <w:b/>
                <w:bCs/>
                <w:color w:val="000000"/>
              </w:rPr>
            </w:pPr>
            <w:r w:rsidRPr="00D11A50">
              <w:rPr>
                <w:rFonts w:ascii="Calibri" w:eastAsia="Times New Roman" w:hAnsi="Calibri" w:cs="Calibri"/>
                <w:b/>
                <w:bCs/>
                <w:color w:val="000000"/>
              </w:rPr>
              <w:t>Aspek Manajemen</w:t>
            </w:r>
          </w:p>
        </w:tc>
        <w:tc>
          <w:tcPr>
            <w:tcW w:w="1731" w:type="dxa"/>
            <w:tcBorders>
              <w:top w:val="single" w:sz="4" w:space="0" w:color="auto"/>
              <w:left w:val="nil"/>
              <w:bottom w:val="single" w:sz="4" w:space="0" w:color="auto"/>
              <w:right w:val="single" w:sz="4" w:space="0" w:color="auto"/>
            </w:tcBorders>
            <w:shd w:val="clear" w:color="auto" w:fill="auto"/>
            <w:vAlign w:val="center"/>
            <w:hideMark/>
          </w:tcPr>
          <w:p w:rsidR="00D11A50" w:rsidRPr="00D11A50" w:rsidRDefault="00D11A50" w:rsidP="00D11A50">
            <w:pPr>
              <w:spacing w:after="0" w:line="240" w:lineRule="auto"/>
              <w:jc w:val="center"/>
              <w:rPr>
                <w:rFonts w:ascii="Calibri" w:eastAsia="Times New Roman" w:hAnsi="Calibri" w:cs="Calibri"/>
                <w:b/>
                <w:bCs/>
                <w:color w:val="000000"/>
              </w:rPr>
            </w:pPr>
            <w:r w:rsidRPr="00D11A50">
              <w:rPr>
                <w:rFonts w:ascii="Calibri" w:eastAsia="Times New Roman" w:hAnsi="Calibri" w:cs="Calibri"/>
                <w:b/>
                <w:bCs/>
                <w:color w:val="000000"/>
              </w:rPr>
              <w:t>Data Wawancara</w:t>
            </w:r>
          </w:p>
        </w:tc>
        <w:tc>
          <w:tcPr>
            <w:tcW w:w="2099" w:type="dxa"/>
            <w:gridSpan w:val="3"/>
            <w:tcBorders>
              <w:top w:val="single" w:sz="4" w:space="0" w:color="auto"/>
              <w:left w:val="nil"/>
              <w:bottom w:val="single" w:sz="4" w:space="0" w:color="auto"/>
              <w:right w:val="single" w:sz="4" w:space="0" w:color="auto"/>
            </w:tcBorders>
            <w:shd w:val="clear" w:color="auto" w:fill="auto"/>
            <w:vAlign w:val="center"/>
            <w:hideMark/>
          </w:tcPr>
          <w:p w:rsidR="00D11A50" w:rsidRPr="00D11A50" w:rsidRDefault="00D11A50" w:rsidP="00D11A50">
            <w:pPr>
              <w:spacing w:after="0" w:line="240" w:lineRule="auto"/>
              <w:jc w:val="center"/>
              <w:rPr>
                <w:rFonts w:ascii="Calibri" w:eastAsia="Times New Roman" w:hAnsi="Calibri" w:cs="Calibri"/>
                <w:b/>
                <w:bCs/>
                <w:color w:val="000000"/>
              </w:rPr>
            </w:pPr>
            <w:r w:rsidRPr="00D11A50">
              <w:rPr>
                <w:rFonts w:ascii="Calibri" w:eastAsia="Times New Roman" w:hAnsi="Calibri" w:cs="Calibri"/>
                <w:b/>
                <w:bCs/>
                <w:color w:val="000000"/>
              </w:rPr>
              <w:t>Data Observasi</w:t>
            </w:r>
          </w:p>
        </w:tc>
        <w:tc>
          <w:tcPr>
            <w:tcW w:w="1841" w:type="dxa"/>
            <w:gridSpan w:val="2"/>
            <w:tcBorders>
              <w:top w:val="single" w:sz="4" w:space="0" w:color="auto"/>
              <w:left w:val="nil"/>
              <w:bottom w:val="single" w:sz="4" w:space="0" w:color="auto"/>
              <w:right w:val="single" w:sz="4" w:space="0" w:color="auto"/>
            </w:tcBorders>
            <w:shd w:val="clear" w:color="auto" w:fill="auto"/>
            <w:vAlign w:val="center"/>
            <w:hideMark/>
          </w:tcPr>
          <w:p w:rsidR="00D11A50" w:rsidRPr="00D11A50" w:rsidRDefault="00D11A50" w:rsidP="00D11A50">
            <w:pPr>
              <w:spacing w:after="0" w:line="240" w:lineRule="auto"/>
              <w:jc w:val="center"/>
              <w:rPr>
                <w:rFonts w:ascii="Calibri" w:eastAsia="Times New Roman" w:hAnsi="Calibri" w:cs="Calibri"/>
                <w:b/>
                <w:bCs/>
                <w:color w:val="000000"/>
              </w:rPr>
            </w:pPr>
            <w:r w:rsidRPr="00D11A50">
              <w:rPr>
                <w:rFonts w:ascii="Calibri" w:eastAsia="Times New Roman" w:hAnsi="Calibri" w:cs="Calibri"/>
                <w:b/>
                <w:bCs/>
                <w:color w:val="000000"/>
              </w:rPr>
              <w:t>Data Dokumentasi</w:t>
            </w:r>
          </w:p>
        </w:tc>
        <w:tc>
          <w:tcPr>
            <w:tcW w:w="2415" w:type="dxa"/>
            <w:gridSpan w:val="2"/>
            <w:tcBorders>
              <w:top w:val="single" w:sz="4" w:space="0" w:color="auto"/>
              <w:left w:val="nil"/>
              <w:bottom w:val="single" w:sz="4" w:space="0" w:color="auto"/>
              <w:right w:val="single" w:sz="4" w:space="0" w:color="auto"/>
            </w:tcBorders>
            <w:shd w:val="clear" w:color="auto" w:fill="auto"/>
            <w:vAlign w:val="center"/>
            <w:hideMark/>
          </w:tcPr>
          <w:p w:rsidR="00D11A50" w:rsidRPr="00D11A50" w:rsidRDefault="00D11A50" w:rsidP="00D11A50">
            <w:pPr>
              <w:spacing w:after="0" w:line="240" w:lineRule="auto"/>
              <w:jc w:val="center"/>
              <w:rPr>
                <w:rFonts w:ascii="Calibri" w:eastAsia="Times New Roman" w:hAnsi="Calibri" w:cs="Calibri"/>
                <w:b/>
                <w:bCs/>
                <w:color w:val="000000"/>
              </w:rPr>
            </w:pPr>
            <w:r w:rsidRPr="00D11A50">
              <w:rPr>
                <w:rFonts w:ascii="Calibri" w:eastAsia="Times New Roman" w:hAnsi="Calibri" w:cs="Calibri"/>
                <w:b/>
                <w:bCs/>
                <w:color w:val="000000"/>
              </w:rPr>
              <w:t>Kesimpulan / Verifikasi</w:t>
            </w:r>
          </w:p>
        </w:tc>
      </w:tr>
      <w:tr w:rsidR="00D11A50" w:rsidRPr="00D11A50" w:rsidTr="006F1342">
        <w:trPr>
          <w:gridAfter w:val="1"/>
          <w:wAfter w:w="29" w:type="dxa"/>
          <w:trHeight w:val="1815"/>
        </w:trPr>
        <w:tc>
          <w:tcPr>
            <w:tcW w:w="707" w:type="dxa"/>
            <w:tcBorders>
              <w:top w:val="nil"/>
              <w:left w:val="single" w:sz="4" w:space="0" w:color="auto"/>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1</w:t>
            </w:r>
          </w:p>
        </w:tc>
        <w:tc>
          <w:tcPr>
            <w:tcW w:w="1419" w:type="dxa"/>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b/>
                <w:bCs/>
                <w:color w:val="000000"/>
              </w:rPr>
            </w:pPr>
            <w:r w:rsidRPr="00D11A50">
              <w:rPr>
                <w:rFonts w:ascii="Calibri" w:eastAsia="Times New Roman" w:hAnsi="Calibri" w:cs="Calibri"/>
                <w:b/>
                <w:bCs/>
                <w:color w:val="000000"/>
              </w:rPr>
              <w:t>Perencanaan Pembinaan</w:t>
            </w:r>
          </w:p>
        </w:tc>
        <w:tc>
          <w:tcPr>
            <w:tcW w:w="1731" w:type="dxa"/>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Pembinaan dirancang terintegrasi dengan visi pesantren, berbasis akidah dan nilai karakter Islami</w:t>
            </w:r>
          </w:p>
        </w:tc>
        <w:tc>
          <w:tcPr>
            <w:tcW w:w="2099" w:type="dxa"/>
            <w:gridSpan w:val="3"/>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Kegiatan santri (ibadah, adab, disiplin) selaras dengan visi pembinaan</w:t>
            </w:r>
          </w:p>
        </w:tc>
        <w:tc>
          <w:tcPr>
            <w:tcW w:w="1841" w:type="dxa"/>
            <w:gridSpan w:val="2"/>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Visi–misi dan program pembinaan menekankan akidah dan akhlak</w:t>
            </w:r>
          </w:p>
        </w:tc>
        <w:tc>
          <w:tcPr>
            <w:tcW w:w="2415" w:type="dxa"/>
            <w:gridSpan w:val="2"/>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b/>
                <w:bCs/>
                <w:color w:val="000000"/>
              </w:rPr>
            </w:pPr>
            <w:r w:rsidRPr="00D11A50">
              <w:rPr>
                <w:rFonts w:ascii="Calibri" w:eastAsia="Times New Roman" w:hAnsi="Calibri" w:cs="Calibri"/>
                <w:b/>
                <w:bCs/>
                <w:color w:val="000000"/>
              </w:rPr>
              <w:t>Valid</w:t>
            </w:r>
            <w:r w:rsidRPr="00D11A50">
              <w:rPr>
                <w:rFonts w:ascii="Calibri" w:eastAsia="Times New Roman" w:hAnsi="Calibri" w:cs="Calibri"/>
                <w:color w:val="000000"/>
              </w:rPr>
              <w:t>: Perencanaan pembinaan berbasis nilai Islam dan terimplementasi</w:t>
            </w:r>
          </w:p>
        </w:tc>
      </w:tr>
      <w:tr w:rsidR="00D11A50" w:rsidRPr="00D11A50" w:rsidTr="006F1342">
        <w:trPr>
          <w:gridAfter w:val="1"/>
          <w:wAfter w:w="29" w:type="dxa"/>
          <w:trHeight w:val="1935"/>
        </w:trPr>
        <w:tc>
          <w:tcPr>
            <w:tcW w:w="707" w:type="dxa"/>
            <w:tcBorders>
              <w:top w:val="nil"/>
              <w:left w:val="single" w:sz="4" w:space="0" w:color="auto"/>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2</w:t>
            </w:r>
          </w:p>
        </w:tc>
        <w:tc>
          <w:tcPr>
            <w:tcW w:w="1419" w:type="dxa"/>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b/>
                <w:bCs/>
                <w:color w:val="000000"/>
              </w:rPr>
            </w:pPr>
            <w:r w:rsidRPr="00D11A50">
              <w:rPr>
                <w:rFonts w:ascii="Calibri" w:eastAsia="Times New Roman" w:hAnsi="Calibri" w:cs="Calibri"/>
                <w:b/>
                <w:bCs/>
                <w:color w:val="000000"/>
              </w:rPr>
              <w:t>Pengorganisasian Pembinaan</w:t>
            </w:r>
          </w:p>
        </w:tc>
        <w:tc>
          <w:tcPr>
            <w:tcW w:w="1731" w:type="dxa"/>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Struktur sekolah–kemakhatan jelas, pembagian tugas pembina dan OSIS terdefinisi</w:t>
            </w:r>
          </w:p>
        </w:tc>
        <w:tc>
          <w:tcPr>
            <w:tcW w:w="2099" w:type="dxa"/>
            <w:gridSpan w:val="3"/>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Pembina, wali kelas, dan OSIS menjalankan peran sesuai tugas</w:t>
            </w:r>
          </w:p>
        </w:tc>
        <w:tc>
          <w:tcPr>
            <w:tcW w:w="1841" w:type="dxa"/>
            <w:gridSpan w:val="2"/>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Struktur organisasi dan job description terdokumentasi</w:t>
            </w:r>
          </w:p>
        </w:tc>
        <w:tc>
          <w:tcPr>
            <w:tcW w:w="2415" w:type="dxa"/>
            <w:gridSpan w:val="2"/>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b/>
                <w:bCs/>
                <w:color w:val="000000"/>
              </w:rPr>
            </w:pPr>
            <w:r w:rsidRPr="00D11A50">
              <w:rPr>
                <w:rFonts w:ascii="Calibri" w:eastAsia="Times New Roman" w:hAnsi="Calibri" w:cs="Calibri"/>
                <w:b/>
                <w:bCs/>
                <w:color w:val="000000"/>
              </w:rPr>
              <w:t>Valid</w:t>
            </w:r>
            <w:r w:rsidRPr="00D11A50">
              <w:rPr>
                <w:rFonts w:ascii="Calibri" w:eastAsia="Times New Roman" w:hAnsi="Calibri" w:cs="Calibri"/>
                <w:color w:val="000000"/>
              </w:rPr>
              <w:t>: Pengorganisasian pembinaan berjalan fungsional dan kolaboratif</w:t>
            </w:r>
          </w:p>
        </w:tc>
      </w:tr>
      <w:tr w:rsidR="00D11A50" w:rsidRPr="00D11A50" w:rsidTr="006F1342">
        <w:trPr>
          <w:gridAfter w:val="1"/>
          <w:wAfter w:w="29" w:type="dxa"/>
          <w:trHeight w:val="1527"/>
        </w:trPr>
        <w:tc>
          <w:tcPr>
            <w:tcW w:w="707" w:type="dxa"/>
            <w:tcBorders>
              <w:top w:val="nil"/>
              <w:left w:val="single" w:sz="4" w:space="0" w:color="auto"/>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3</w:t>
            </w:r>
          </w:p>
        </w:tc>
        <w:tc>
          <w:tcPr>
            <w:tcW w:w="1419" w:type="dxa"/>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b/>
                <w:bCs/>
                <w:color w:val="000000"/>
              </w:rPr>
            </w:pPr>
            <w:r w:rsidRPr="00D11A50">
              <w:rPr>
                <w:rFonts w:ascii="Calibri" w:eastAsia="Times New Roman" w:hAnsi="Calibri" w:cs="Calibri"/>
                <w:b/>
                <w:bCs/>
                <w:color w:val="000000"/>
              </w:rPr>
              <w:t>Pelaksanaan Pembinaan</w:t>
            </w:r>
          </w:p>
        </w:tc>
        <w:tc>
          <w:tcPr>
            <w:tcW w:w="1731" w:type="dxa"/>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Keteladanan dan pembiasaan menjadi metode utama pembinaan karakter</w:t>
            </w:r>
          </w:p>
        </w:tc>
        <w:tc>
          <w:tcPr>
            <w:tcW w:w="2099" w:type="dxa"/>
            <w:gridSpan w:val="3"/>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Pembina memberi contoh langsung dalam ibadah, adab, dan kedisiplinan</w:t>
            </w:r>
          </w:p>
        </w:tc>
        <w:tc>
          <w:tcPr>
            <w:tcW w:w="1841" w:type="dxa"/>
            <w:gridSpan w:val="2"/>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Jadwal kegiatan harian dan tata tertib mendukung pembiasaan</w:t>
            </w:r>
          </w:p>
        </w:tc>
        <w:tc>
          <w:tcPr>
            <w:tcW w:w="2415" w:type="dxa"/>
            <w:gridSpan w:val="2"/>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b/>
                <w:bCs/>
                <w:color w:val="000000"/>
              </w:rPr>
            </w:pPr>
            <w:r w:rsidRPr="00D11A50">
              <w:rPr>
                <w:rFonts w:ascii="Calibri" w:eastAsia="Times New Roman" w:hAnsi="Calibri" w:cs="Calibri"/>
                <w:b/>
                <w:bCs/>
                <w:color w:val="000000"/>
              </w:rPr>
              <w:t>Valid</w:t>
            </w:r>
            <w:r w:rsidRPr="00D11A50">
              <w:rPr>
                <w:rFonts w:ascii="Calibri" w:eastAsia="Times New Roman" w:hAnsi="Calibri" w:cs="Calibri"/>
                <w:color w:val="000000"/>
              </w:rPr>
              <w:t>: Pelaksanaan pembinaan konsisten dan sistematis</w:t>
            </w:r>
          </w:p>
        </w:tc>
      </w:tr>
      <w:tr w:rsidR="00D11A50" w:rsidRPr="00D11A50" w:rsidTr="006F1342">
        <w:trPr>
          <w:gridAfter w:val="1"/>
          <w:wAfter w:w="29" w:type="dxa"/>
          <w:trHeight w:val="1182"/>
        </w:trPr>
        <w:tc>
          <w:tcPr>
            <w:tcW w:w="707" w:type="dxa"/>
            <w:tcBorders>
              <w:top w:val="nil"/>
              <w:left w:val="single" w:sz="4" w:space="0" w:color="auto"/>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4</w:t>
            </w:r>
          </w:p>
        </w:tc>
        <w:tc>
          <w:tcPr>
            <w:tcW w:w="1419" w:type="dxa"/>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b/>
                <w:bCs/>
                <w:color w:val="000000"/>
              </w:rPr>
            </w:pPr>
            <w:r w:rsidRPr="00D11A50">
              <w:rPr>
                <w:rFonts w:ascii="Calibri" w:eastAsia="Times New Roman" w:hAnsi="Calibri" w:cs="Calibri"/>
                <w:b/>
                <w:bCs/>
                <w:color w:val="000000"/>
              </w:rPr>
              <w:t>Pengawasan Pembinaan</w:t>
            </w:r>
          </w:p>
        </w:tc>
        <w:tc>
          <w:tcPr>
            <w:tcW w:w="1731" w:type="dxa"/>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Monitoring perilaku santri dilakukan secara harian dan berlapis</w:t>
            </w:r>
          </w:p>
        </w:tc>
        <w:tc>
          <w:tcPr>
            <w:tcW w:w="2099" w:type="dxa"/>
            <w:gridSpan w:val="3"/>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Pengawasan melekat di asrama, kelas, dan kegiatan ibadah</w:t>
            </w:r>
          </w:p>
        </w:tc>
        <w:tc>
          <w:tcPr>
            <w:tcW w:w="1841" w:type="dxa"/>
            <w:gridSpan w:val="2"/>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Buku kontrol dan catatan pelanggaran tersedia</w:t>
            </w:r>
          </w:p>
        </w:tc>
        <w:tc>
          <w:tcPr>
            <w:tcW w:w="2415" w:type="dxa"/>
            <w:gridSpan w:val="2"/>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b/>
                <w:bCs/>
                <w:color w:val="000000"/>
              </w:rPr>
            </w:pPr>
            <w:r w:rsidRPr="00D11A50">
              <w:rPr>
                <w:rFonts w:ascii="Calibri" w:eastAsia="Times New Roman" w:hAnsi="Calibri" w:cs="Calibri"/>
                <w:b/>
                <w:bCs/>
                <w:color w:val="000000"/>
              </w:rPr>
              <w:t>Valid</w:t>
            </w:r>
            <w:r w:rsidRPr="00D11A50">
              <w:rPr>
                <w:rFonts w:ascii="Calibri" w:eastAsia="Times New Roman" w:hAnsi="Calibri" w:cs="Calibri"/>
                <w:color w:val="000000"/>
              </w:rPr>
              <w:t>: Pengawasan dilakukan kontinu dan terstruktur</w:t>
            </w:r>
          </w:p>
        </w:tc>
      </w:tr>
      <w:tr w:rsidR="00D11A50" w:rsidRPr="00D11A50" w:rsidTr="006F1342">
        <w:trPr>
          <w:gridAfter w:val="1"/>
          <w:wAfter w:w="29" w:type="dxa"/>
          <w:trHeight w:val="1692"/>
        </w:trPr>
        <w:tc>
          <w:tcPr>
            <w:tcW w:w="707" w:type="dxa"/>
            <w:tcBorders>
              <w:top w:val="nil"/>
              <w:left w:val="single" w:sz="4" w:space="0" w:color="auto"/>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5</w:t>
            </w:r>
          </w:p>
        </w:tc>
        <w:tc>
          <w:tcPr>
            <w:tcW w:w="1419" w:type="dxa"/>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b/>
                <w:bCs/>
                <w:color w:val="000000"/>
              </w:rPr>
            </w:pPr>
            <w:r w:rsidRPr="00D11A50">
              <w:rPr>
                <w:rFonts w:ascii="Calibri" w:eastAsia="Times New Roman" w:hAnsi="Calibri" w:cs="Calibri"/>
                <w:b/>
                <w:bCs/>
                <w:color w:val="000000"/>
              </w:rPr>
              <w:t>Evaluasi Pembinaan</w:t>
            </w:r>
          </w:p>
        </w:tc>
        <w:tc>
          <w:tcPr>
            <w:tcW w:w="1731" w:type="dxa"/>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Evaluasi berjenjang (asrama, OSIS, forum santri, evaluasi personal)</w:t>
            </w:r>
          </w:p>
        </w:tc>
        <w:tc>
          <w:tcPr>
            <w:tcW w:w="2099" w:type="dxa"/>
            <w:gridSpan w:val="3"/>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Santri dipanggil dan diarahkan setelah pelanggaran</w:t>
            </w:r>
          </w:p>
        </w:tc>
        <w:tc>
          <w:tcPr>
            <w:tcW w:w="1841" w:type="dxa"/>
            <w:gridSpan w:val="2"/>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Notulen rapat dan laporan evaluasi terdokumentasi</w:t>
            </w:r>
          </w:p>
        </w:tc>
        <w:tc>
          <w:tcPr>
            <w:tcW w:w="2415" w:type="dxa"/>
            <w:gridSpan w:val="2"/>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b/>
                <w:bCs/>
                <w:color w:val="000000"/>
              </w:rPr>
            </w:pPr>
            <w:r w:rsidRPr="00D11A50">
              <w:rPr>
                <w:rFonts w:ascii="Calibri" w:eastAsia="Times New Roman" w:hAnsi="Calibri" w:cs="Calibri"/>
                <w:b/>
                <w:bCs/>
                <w:color w:val="000000"/>
              </w:rPr>
              <w:t>Valid</w:t>
            </w:r>
            <w:r w:rsidRPr="00D11A50">
              <w:rPr>
                <w:rFonts w:ascii="Calibri" w:eastAsia="Times New Roman" w:hAnsi="Calibri" w:cs="Calibri"/>
                <w:color w:val="000000"/>
              </w:rPr>
              <w:t>: Evaluasi rutin dan digunakan untuk perbaikan</w:t>
            </w:r>
          </w:p>
        </w:tc>
      </w:tr>
      <w:tr w:rsidR="00D11A50" w:rsidRPr="00D11A50" w:rsidTr="006F1342">
        <w:trPr>
          <w:gridAfter w:val="1"/>
          <w:wAfter w:w="29" w:type="dxa"/>
          <w:trHeight w:val="1725"/>
        </w:trPr>
        <w:tc>
          <w:tcPr>
            <w:tcW w:w="707" w:type="dxa"/>
            <w:tcBorders>
              <w:top w:val="nil"/>
              <w:left w:val="single" w:sz="4" w:space="0" w:color="auto"/>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lastRenderedPageBreak/>
              <w:t>6</w:t>
            </w:r>
          </w:p>
        </w:tc>
        <w:tc>
          <w:tcPr>
            <w:tcW w:w="1419" w:type="dxa"/>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b/>
                <w:bCs/>
                <w:color w:val="000000"/>
              </w:rPr>
            </w:pPr>
            <w:r w:rsidRPr="00D11A50">
              <w:rPr>
                <w:rFonts w:ascii="Calibri" w:eastAsia="Times New Roman" w:hAnsi="Calibri" w:cs="Calibri"/>
                <w:b/>
                <w:bCs/>
                <w:color w:val="000000"/>
              </w:rPr>
              <w:t>Pembinaan Intensif</w:t>
            </w:r>
          </w:p>
        </w:tc>
        <w:tc>
          <w:tcPr>
            <w:tcW w:w="1731" w:type="dxa"/>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Santri bermasalah dibina melalui konseling dan pendekatan personal</w:t>
            </w:r>
          </w:p>
        </w:tc>
        <w:tc>
          <w:tcPr>
            <w:tcW w:w="2099" w:type="dxa"/>
            <w:gridSpan w:val="3"/>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Pembina melakukan pendampingan individual</w:t>
            </w:r>
          </w:p>
        </w:tc>
        <w:tc>
          <w:tcPr>
            <w:tcW w:w="1841" w:type="dxa"/>
            <w:gridSpan w:val="2"/>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Catatan pembinaan khusus dan laporan konseling tersedia</w:t>
            </w:r>
          </w:p>
        </w:tc>
        <w:tc>
          <w:tcPr>
            <w:tcW w:w="2415" w:type="dxa"/>
            <w:gridSpan w:val="2"/>
            <w:tcBorders>
              <w:top w:val="nil"/>
              <w:left w:val="nil"/>
              <w:bottom w:val="single" w:sz="4" w:space="0" w:color="auto"/>
              <w:right w:val="single" w:sz="4" w:space="0" w:color="auto"/>
            </w:tcBorders>
            <w:shd w:val="clear" w:color="auto" w:fill="auto"/>
            <w:vAlign w:val="center"/>
            <w:hideMark/>
          </w:tcPr>
          <w:p w:rsidR="00D11A50" w:rsidRPr="00D11A50" w:rsidRDefault="00D11A50" w:rsidP="006F1342">
            <w:pPr>
              <w:spacing w:after="0" w:line="240" w:lineRule="auto"/>
              <w:jc w:val="both"/>
              <w:rPr>
                <w:rFonts w:ascii="Calibri" w:eastAsia="Times New Roman" w:hAnsi="Calibri" w:cs="Calibri"/>
                <w:b/>
                <w:bCs/>
                <w:color w:val="000000"/>
              </w:rPr>
            </w:pPr>
            <w:r w:rsidRPr="00D11A50">
              <w:rPr>
                <w:rFonts w:ascii="Calibri" w:eastAsia="Times New Roman" w:hAnsi="Calibri" w:cs="Calibri"/>
                <w:b/>
                <w:bCs/>
                <w:color w:val="000000"/>
              </w:rPr>
              <w:t>Valid</w:t>
            </w:r>
            <w:r w:rsidRPr="00D11A50">
              <w:rPr>
                <w:rFonts w:ascii="Calibri" w:eastAsia="Times New Roman" w:hAnsi="Calibri" w:cs="Calibri"/>
                <w:color w:val="000000"/>
              </w:rPr>
              <w:t>: Pembinaan intensif bersifat humanis dan edukatif</w:t>
            </w:r>
          </w:p>
        </w:tc>
      </w:tr>
      <w:tr w:rsidR="00D11A50" w:rsidRPr="00D11A50" w:rsidTr="006F1342">
        <w:trPr>
          <w:gridAfter w:val="1"/>
          <w:wAfter w:w="29" w:type="dxa"/>
          <w:trHeight w:val="300"/>
        </w:trPr>
        <w:tc>
          <w:tcPr>
            <w:tcW w:w="707"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Calibri" w:eastAsia="Times New Roman" w:hAnsi="Calibri" w:cs="Calibri"/>
                <w:b/>
                <w:bCs/>
                <w:color w:val="000000"/>
              </w:rPr>
            </w:pPr>
          </w:p>
        </w:tc>
        <w:tc>
          <w:tcPr>
            <w:tcW w:w="1419"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1731"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2099" w:type="dxa"/>
            <w:gridSpan w:val="3"/>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1841"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2415"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r>
      <w:tr w:rsidR="006F1342" w:rsidRPr="00D11A50" w:rsidTr="008D737B">
        <w:trPr>
          <w:gridAfter w:val="2"/>
          <w:wAfter w:w="35" w:type="dxa"/>
          <w:trHeight w:val="300"/>
        </w:trPr>
        <w:tc>
          <w:tcPr>
            <w:tcW w:w="7797" w:type="dxa"/>
            <w:gridSpan w:val="8"/>
            <w:tcBorders>
              <w:top w:val="nil"/>
              <w:left w:val="nil"/>
              <w:bottom w:val="nil"/>
              <w:right w:val="nil"/>
            </w:tcBorders>
            <w:shd w:val="clear" w:color="auto" w:fill="auto"/>
            <w:noWrap/>
            <w:vAlign w:val="bottom"/>
            <w:hideMark/>
          </w:tcPr>
          <w:p w:rsidR="006F1342" w:rsidRPr="00D11A50" w:rsidRDefault="006F1342" w:rsidP="00D11A50">
            <w:pPr>
              <w:spacing w:after="0" w:line="240" w:lineRule="auto"/>
              <w:rPr>
                <w:rFonts w:ascii="Calibri" w:eastAsia="Times New Roman" w:hAnsi="Calibri" w:cs="Calibri"/>
                <w:color w:val="000000"/>
              </w:rPr>
            </w:pPr>
            <w:r w:rsidRPr="00D11A50">
              <w:rPr>
                <w:rFonts w:ascii="Calibri" w:eastAsia="Times New Roman" w:hAnsi="Calibri" w:cs="Calibri"/>
                <w:b/>
                <w:bCs/>
                <w:color w:val="000000"/>
              </w:rPr>
              <w:t>Analisis Triangulasi Akhir (Tahap Verifikasi Miles &amp; Hubberman)</w:t>
            </w:r>
          </w:p>
        </w:tc>
        <w:tc>
          <w:tcPr>
            <w:tcW w:w="2409" w:type="dxa"/>
            <w:tcBorders>
              <w:top w:val="nil"/>
              <w:left w:val="nil"/>
              <w:bottom w:val="nil"/>
              <w:right w:val="nil"/>
            </w:tcBorders>
            <w:shd w:val="clear" w:color="auto" w:fill="auto"/>
            <w:noWrap/>
            <w:vAlign w:val="bottom"/>
            <w:hideMark/>
          </w:tcPr>
          <w:p w:rsidR="006F1342" w:rsidRPr="00D11A50" w:rsidRDefault="006F1342" w:rsidP="00D11A50">
            <w:pPr>
              <w:spacing w:after="0" w:line="240" w:lineRule="auto"/>
              <w:rPr>
                <w:rFonts w:ascii="Times New Roman" w:eastAsia="Times New Roman" w:hAnsi="Times New Roman" w:cs="Times New Roman"/>
                <w:sz w:val="20"/>
                <w:szCs w:val="20"/>
              </w:rPr>
            </w:pPr>
          </w:p>
        </w:tc>
      </w:tr>
      <w:tr w:rsidR="006F1342" w:rsidRPr="00D11A50" w:rsidTr="008D737B">
        <w:trPr>
          <w:gridAfter w:val="1"/>
          <w:wAfter w:w="29" w:type="dxa"/>
          <w:trHeight w:val="495"/>
        </w:trPr>
        <w:tc>
          <w:tcPr>
            <w:tcW w:w="707" w:type="dxa"/>
            <w:tcBorders>
              <w:top w:val="nil"/>
              <w:left w:val="nil"/>
              <w:bottom w:val="nil"/>
              <w:right w:val="nil"/>
            </w:tcBorders>
            <w:shd w:val="clear" w:color="auto" w:fill="auto"/>
            <w:vAlign w:val="center"/>
            <w:hideMark/>
          </w:tcPr>
          <w:p w:rsidR="006F1342" w:rsidRPr="00D11A50" w:rsidRDefault="006F1342" w:rsidP="00D11A50">
            <w:pPr>
              <w:spacing w:after="0" w:line="240" w:lineRule="auto"/>
              <w:jc w:val="center"/>
              <w:rPr>
                <w:rFonts w:ascii="Calibri" w:eastAsia="Times New Roman" w:hAnsi="Calibri" w:cs="Calibri"/>
                <w:color w:val="000000"/>
              </w:rPr>
            </w:pPr>
            <w:r w:rsidRPr="00D11A50">
              <w:rPr>
                <w:rFonts w:ascii="Calibri" w:eastAsia="Times New Roman" w:hAnsi="Calibri" w:cs="Calibri"/>
                <w:color w:val="000000"/>
              </w:rPr>
              <w:t>1</w:t>
            </w:r>
          </w:p>
        </w:tc>
        <w:tc>
          <w:tcPr>
            <w:tcW w:w="3150" w:type="dxa"/>
            <w:gridSpan w:val="2"/>
            <w:tcBorders>
              <w:top w:val="nil"/>
              <w:left w:val="nil"/>
              <w:bottom w:val="nil"/>
              <w:right w:val="nil"/>
            </w:tcBorders>
            <w:shd w:val="clear" w:color="auto" w:fill="auto"/>
            <w:vAlign w:val="center"/>
            <w:hideMark/>
          </w:tcPr>
          <w:p w:rsidR="006F1342" w:rsidRPr="00D11A50" w:rsidRDefault="006F1342" w:rsidP="00D11A50">
            <w:pPr>
              <w:spacing w:after="0" w:line="240" w:lineRule="auto"/>
              <w:rPr>
                <w:rFonts w:ascii="Calibri" w:eastAsia="Times New Roman" w:hAnsi="Calibri" w:cs="Calibri"/>
                <w:color w:val="000000"/>
              </w:rPr>
            </w:pPr>
            <w:r w:rsidRPr="00D11A50">
              <w:rPr>
                <w:rFonts w:ascii="Calibri" w:eastAsia="Times New Roman" w:hAnsi="Calibri" w:cs="Calibri"/>
                <w:color w:val="000000"/>
              </w:rPr>
              <w:t xml:space="preserve">Perencanaan Pembinaan </w:t>
            </w:r>
          </w:p>
        </w:tc>
        <w:tc>
          <w:tcPr>
            <w:tcW w:w="2099" w:type="dxa"/>
            <w:gridSpan w:val="3"/>
            <w:tcBorders>
              <w:top w:val="nil"/>
              <w:left w:val="nil"/>
              <w:bottom w:val="nil"/>
              <w:right w:val="nil"/>
            </w:tcBorders>
            <w:shd w:val="clear" w:color="auto" w:fill="auto"/>
            <w:noWrap/>
            <w:vAlign w:val="bottom"/>
            <w:hideMark/>
          </w:tcPr>
          <w:p w:rsidR="006F1342" w:rsidRPr="00D11A50" w:rsidRDefault="006F1342" w:rsidP="00D11A50">
            <w:pPr>
              <w:spacing w:after="0" w:line="240" w:lineRule="auto"/>
              <w:rPr>
                <w:rFonts w:ascii="Times New Roman" w:eastAsia="Times New Roman" w:hAnsi="Times New Roman" w:cs="Times New Roman"/>
                <w:sz w:val="20"/>
                <w:szCs w:val="20"/>
              </w:rPr>
            </w:pPr>
          </w:p>
        </w:tc>
        <w:tc>
          <w:tcPr>
            <w:tcW w:w="1841" w:type="dxa"/>
            <w:gridSpan w:val="2"/>
            <w:tcBorders>
              <w:top w:val="nil"/>
              <w:left w:val="nil"/>
              <w:bottom w:val="nil"/>
              <w:right w:val="nil"/>
            </w:tcBorders>
            <w:shd w:val="clear" w:color="auto" w:fill="auto"/>
            <w:noWrap/>
            <w:vAlign w:val="bottom"/>
            <w:hideMark/>
          </w:tcPr>
          <w:p w:rsidR="006F1342" w:rsidRPr="00D11A50" w:rsidRDefault="006F1342" w:rsidP="00D11A50">
            <w:pPr>
              <w:spacing w:after="0" w:line="240" w:lineRule="auto"/>
              <w:rPr>
                <w:rFonts w:ascii="Times New Roman" w:eastAsia="Times New Roman" w:hAnsi="Times New Roman" w:cs="Times New Roman"/>
                <w:sz w:val="20"/>
                <w:szCs w:val="20"/>
              </w:rPr>
            </w:pPr>
          </w:p>
        </w:tc>
        <w:tc>
          <w:tcPr>
            <w:tcW w:w="2415" w:type="dxa"/>
            <w:gridSpan w:val="2"/>
            <w:tcBorders>
              <w:top w:val="nil"/>
              <w:left w:val="nil"/>
              <w:bottom w:val="nil"/>
              <w:right w:val="nil"/>
            </w:tcBorders>
            <w:shd w:val="clear" w:color="auto" w:fill="auto"/>
            <w:noWrap/>
            <w:vAlign w:val="bottom"/>
            <w:hideMark/>
          </w:tcPr>
          <w:p w:rsidR="006F1342" w:rsidRPr="00D11A50" w:rsidRDefault="006F1342" w:rsidP="00D11A50">
            <w:pPr>
              <w:spacing w:after="0" w:line="240" w:lineRule="auto"/>
              <w:rPr>
                <w:rFonts w:ascii="Times New Roman" w:eastAsia="Times New Roman" w:hAnsi="Times New Roman" w:cs="Times New Roman"/>
                <w:sz w:val="20"/>
                <w:szCs w:val="20"/>
              </w:rPr>
            </w:pPr>
          </w:p>
        </w:tc>
      </w:tr>
      <w:tr w:rsidR="00D11A50" w:rsidRPr="00D11A50" w:rsidTr="006F1342">
        <w:trPr>
          <w:trHeight w:val="300"/>
        </w:trPr>
        <w:tc>
          <w:tcPr>
            <w:tcW w:w="707"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9534" w:type="dxa"/>
            <w:gridSpan w:val="10"/>
            <w:tcBorders>
              <w:top w:val="nil"/>
              <w:left w:val="nil"/>
              <w:bottom w:val="nil"/>
              <w:right w:val="nil"/>
            </w:tcBorders>
            <w:shd w:val="clear" w:color="auto" w:fill="auto"/>
            <w:noWrap/>
            <w:vAlign w:val="bottom"/>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Perencanaan pembinaan karakter santri disusun berdasarkan visi dan misi pesantren yang menekankan penguatan akidah Islam sebagai fondasi pembentukan karakter. Temuan ini terverifikasi melalui data observasi yang menunjukkan kesesuaian antara aktivitas harian santri dengan nilai-nilai yang direncanakan, serta diperkuat oleh dokumen visi–misi dan program pembinaan pesantren.</w:t>
            </w:r>
          </w:p>
        </w:tc>
      </w:tr>
      <w:tr w:rsidR="00D11A50" w:rsidRPr="00D11A50" w:rsidTr="006F1342">
        <w:trPr>
          <w:gridAfter w:val="1"/>
          <w:wAfter w:w="29" w:type="dxa"/>
          <w:trHeight w:val="300"/>
        </w:trPr>
        <w:tc>
          <w:tcPr>
            <w:tcW w:w="707"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Calibri" w:eastAsia="Times New Roman" w:hAnsi="Calibri" w:cs="Calibri"/>
                <w:color w:val="000000"/>
              </w:rPr>
            </w:pPr>
          </w:p>
        </w:tc>
        <w:tc>
          <w:tcPr>
            <w:tcW w:w="1419"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1731"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2099" w:type="dxa"/>
            <w:gridSpan w:val="3"/>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1841"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2415"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r>
      <w:tr w:rsidR="00D11A50" w:rsidRPr="00D11A50" w:rsidTr="006F1342">
        <w:trPr>
          <w:gridAfter w:val="1"/>
          <w:wAfter w:w="29" w:type="dxa"/>
          <w:trHeight w:val="300"/>
        </w:trPr>
        <w:tc>
          <w:tcPr>
            <w:tcW w:w="707" w:type="dxa"/>
            <w:tcBorders>
              <w:top w:val="nil"/>
              <w:left w:val="nil"/>
              <w:bottom w:val="nil"/>
              <w:right w:val="nil"/>
            </w:tcBorders>
            <w:shd w:val="clear" w:color="auto" w:fill="auto"/>
            <w:noWrap/>
            <w:vAlign w:val="center"/>
            <w:hideMark/>
          </w:tcPr>
          <w:p w:rsidR="00D11A50" w:rsidRPr="00D11A50" w:rsidRDefault="00D11A50" w:rsidP="00D11A50">
            <w:pPr>
              <w:spacing w:after="0" w:line="240" w:lineRule="auto"/>
              <w:jc w:val="center"/>
              <w:rPr>
                <w:rFonts w:ascii="Calibri" w:eastAsia="Times New Roman" w:hAnsi="Calibri" w:cs="Calibri"/>
                <w:color w:val="000000"/>
              </w:rPr>
            </w:pPr>
            <w:r w:rsidRPr="00D11A50">
              <w:rPr>
                <w:rFonts w:ascii="Calibri" w:eastAsia="Times New Roman" w:hAnsi="Calibri" w:cs="Calibri"/>
                <w:color w:val="000000"/>
              </w:rPr>
              <w:t>2</w:t>
            </w:r>
          </w:p>
        </w:tc>
        <w:tc>
          <w:tcPr>
            <w:tcW w:w="3192" w:type="dxa"/>
            <w:gridSpan w:val="4"/>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Calibri" w:eastAsia="Times New Roman" w:hAnsi="Calibri" w:cs="Calibri"/>
                <w:color w:val="000000"/>
              </w:rPr>
            </w:pPr>
            <w:r w:rsidRPr="00D11A50">
              <w:rPr>
                <w:rFonts w:ascii="Calibri" w:eastAsia="Times New Roman" w:hAnsi="Calibri" w:cs="Calibri"/>
                <w:color w:val="000000"/>
              </w:rPr>
              <w:t xml:space="preserve">Pengorganisasian Pembinaan </w:t>
            </w:r>
          </w:p>
        </w:tc>
        <w:tc>
          <w:tcPr>
            <w:tcW w:w="2057"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Calibri" w:eastAsia="Times New Roman" w:hAnsi="Calibri" w:cs="Calibri"/>
                <w:color w:val="000000"/>
              </w:rPr>
            </w:pPr>
          </w:p>
        </w:tc>
        <w:tc>
          <w:tcPr>
            <w:tcW w:w="1841"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2415"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r>
      <w:tr w:rsidR="00D11A50" w:rsidRPr="00D11A50" w:rsidTr="006F1342">
        <w:trPr>
          <w:trHeight w:val="300"/>
        </w:trPr>
        <w:tc>
          <w:tcPr>
            <w:tcW w:w="707"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9534" w:type="dxa"/>
            <w:gridSpan w:val="10"/>
            <w:tcBorders>
              <w:top w:val="nil"/>
              <w:left w:val="nil"/>
              <w:bottom w:val="nil"/>
              <w:right w:val="nil"/>
            </w:tcBorders>
            <w:shd w:val="clear" w:color="auto" w:fill="auto"/>
            <w:noWrap/>
            <w:vAlign w:val="bottom"/>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Adanya struktur organisasi pembinaan yang jelas, melibatkan unsur pimpinan, pembina santri, wali kelas, dan organisasi santri. Temuan ini dikonfirmasi melalui observasi terhadap pelaksanaan tugas masing-masing unsur pembinaan serta dokumentasi struktur organisasi dan job description pembina.</w:t>
            </w:r>
          </w:p>
        </w:tc>
      </w:tr>
      <w:tr w:rsidR="00D11A50" w:rsidRPr="00D11A50" w:rsidTr="006F1342">
        <w:trPr>
          <w:gridAfter w:val="1"/>
          <w:wAfter w:w="29" w:type="dxa"/>
          <w:trHeight w:val="300"/>
        </w:trPr>
        <w:tc>
          <w:tcPr>
            <w:tcW w:w="707"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Calibri" w:eastAsia="Times New Roman" w:hAnsi="Calibri" w:cs="Calibri"/>
                <w:color w:val="000000"/>
              </w:rPr>
            </w:pPr>
          </w:p>
        </w:tc>
        <w:tc>
          <w:tcPr>
            <w:tcW w:w="1419"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1731"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2099" w:type="dxa"/>
            <w:gridSpan w:val="3"/>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1841"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2415"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r>
      <w:tr w:rsidR="00D11A50" w:rsidRPr="00D11A50" w:rsidTr="006F1342">
        <w:trPr>
          <w:gridAfter w:val="1"/>
          <w:wAfter w:w="29" w:type="dxa"/>
          <w:trHeight w:val="300"/>
        </w:trPr>
        <w:tc>
          <w:tcPr>
            <w:tcW w:w="707" w:type="dxa"/>
            <w:tcBorders>
              <w:top w:val="nil"/>
              <w:left w:val="nil"/>
              <w:bottom w:val="nil"/>
              <w:right w:val="nil"/>
            </w:tcBorders>
            <w:shd w:val="clear" w:color="auto" w:fill="auto"/>
            <w:noWrap/>
            <w:vAlign w:val="center"/>
            <w:hideMark/>
          </w:tcPr>
          <w:p w:rsidR="00D11A50" w:rsidRPr="00D11A50" w:rsidRDefault="00D11A50" w:rsidP="00D11A50">
            <w:pPr>
              <w:spacing w:after="0" w:line="240" w:lineRule="auto"/>
              <w:jc w:val="center"/>
              <w:rPr>
                <w:rFonts w:ascii="Calibri" w:eastAsia="Times New Roman" w:hAnsi="Calibri" w:cs="Calibri"/>
                <w:color w:val="000000"/>
              </w:rPr>
            </w:pPr>
            <w:r w:rsidRPr="00D11A50">
              <w:rPr>
                <w:rFonts w:ascii="Calibri" w:eastAsia="Times New Roman" w:hAnsi="Calibri" w:cs="Calibri"/>
                <w:color w:val="000000"/>
              </w:rPr>
              <w:t>3</w:t>
            </w:r>
          </w:p>
        </w:tc>
        <w:tc>
          <w:tcPr>
            <w:tcW w:w="3192" w:type="dxa"/>
            <w:gridSpan w:val="4"/>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Calibri" w:eastAsia="Times New Roman" w:hAnsi="Calibri" w:cs="Calibri"/>
                <w:color w:val="000000"/>
              </w:rPr>
            </w:pPr>
            <w:r w:rsidRPr="00D11A50">
              <w:rPr>
                <w:rFonts w:ascii="Calibri" w:eastAsia="Times New Roman" w:hAnsi="Calibri" w:cs="Calibri"/>
                <w:color w:val="000000"/>
              </w:rPr>
              <w:t xml:space="preserve">Pelaksanaan Pembinaan </w:t>
            </w:r>
          </w:p>
        </w:tc>
        <w:tc>
          <w:tcPr>
            <w:tcW w:w="2057"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Calibri" w:eastAsia="Times New Roman" w:hAnsi="Calibri" w:cs="Calibri"/>
                <w:color w:val="000000"/>
              </w:rPr>
            </w:pPr>
          </w:p>
        </w:tc>
        <w:tc>
          <w:tcPr>
            <w:tcW w:w="1841"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2415"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r>
      <w:tr w:rsidR="00D11A50" w:rsidRPr="00D11A50" w:rsidTr="006F1342">
        <w:trPr>
          <w:trHeight w:val="375"/>
        </w:trPr>
        <w:tc>
          <w:tcPr>
            <w:tcW w:w="707" w:type="dxa"/>
            <w:tcBorders>
              <w:top w:val="nil"/>
              <w:left w:val="nil"/>
              <w:bottom w:val="nil"/>
              <w:right w:val="nil"/>
            </w:tcBorders>
            <w:shd w:val="clear" w:color="auto" w:fill="auto"/>
            <w:noWrap/>
            <w:vAlign w:val="center"/>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9534" w:type="dxa"/>
            <w:gridSpan w:val="10"/>
            <w:tcBorders>
              <w:top w:val="nil"/>
              <w:left w:val="nil"/>
              <w:bottom w:val="nil"/>
              <w:right w:val="nil"/>
            </w:tcBorders>
            <w:shd w:val="clear" w:color="auto" w:fill="auto"/>
            <w:noWrap/>
            <w:vAlign w:val="bottom"/>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Menitikberatkan pada metode keteladanan dan pembiasaan melalui kegiatan ibadah, tahfidz, adab, dan disiplin. Keterlibatan aktif pembina dalam memberikan contoh langsung kepada santri, serta didukung oleh dokumentasi jadwal kegiatan harian dan tata tertib pesantren.</w:t>
            </w:r>
          </w:p>
        </w:tc>
      </w:tr>
      <w:tr w:rsidR="00D11A50" w:rsidRPr="00D11A50" w:rsidTr="006F1342">
        <w:trPr>
          <w:gridAfter w:val="1"/>
          <w:wAfter w:w="29" w:type="dxa"/>
          <w:trHeight w:val="300"/>
        </w:trPr>
        <w:tc>
          <w:tcPr>
            <w:tcW w:w="707"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Calibri" w:eastAsia="Times New Roman" w:hAnsi="Calibri" w:cs="Calibri"/>
                <w:color w:val="000000"/>
              </w:rPr>
            </w:pPr>
          </w:p>
        </w:tc>
        <w:tc>
          <w:tcPr>
            <w:tcW w:w="1419"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1731"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2099" w:type="dxa"/>
            <w:gridSpan w:val="3"/>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1841"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2415"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r>
      <w:tr w:rsidR="00D11A50" w:rsidRPr="00D11A50" w:rsidTr="006F1342">
        <w:trPr>
          <w:gridAfter w:val="1"/>
          <w:wAfter w:w="29" w:type="dxa"/>
          <w:trHeight w:val="300"/>
        </w:trPr>
        <w:tc>
          <w:tcPr>
            <w:tcW w:w="707" w:type="dxa"/>
            <w:tcBorders>
              <w:top w:val="nil"/>
              <w:left w:val="nil"/>
              <w:bottom w:val="nil"/>
              <w:right w:val="nil"/>
            </w:tcBorders>
            <w:shd w:val="clear" w:color="auto" w:fill="auto"/>
            <w:noWrap/>
            <w:vAlign w:val="center"/>
            <w:hideMark/>
          </w:tcPr>
          <w:p w:rsidR="00D11A50" w:rsidRPr="00D11A50" w:rsidRDefault="00D11A50" w:rsidP="00D11A50">
            <w:pPr>
              <w:spacing w:after="0" w:line="240" w:lineRule="auto"/>
              <w:jc w:val="center"/>
              <w:rPr>
                <w:rFonts w:ascii="Calibri" w:eastAsia="Times New Roman" w:hAnsi="Calibri" w:cs="Calibri"/>
                <w:color w:val="000000"/>
              </w:rPr>
            </w:pPr>
            <w:r w:rsidRPr="00D11A50">
              <w:rPr>
                <w:rFonts w:ascii="Calibri" w:eastAsia="Times New Roman" w:hAnsi="Calibri" w:cs="Calibri"/>
                <w:color w:val="000000"/>
              </w:rPr>
              <w:t>4</w:t>
            </w:r>
          </w:p>
        </w:tc>
        <w:tc>
          <w:tcPr>
            <w:tcW w:w="3192" w:type="dxa"/>
            <w:gridSpan w:val="4"/>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Calibri" w:eastAsia="Times New Roman" w:hAnsi="Calibri" w:cs="Calibri"/>
                <w:color w:val="000000"/>
              </w:rPr>
            </w:pPr>
            <w:r w:rsidRPr="00D11A50">
              <w:rPr>
                <w:rFonts w:ascii="Calibri" w:eastAsia="Times New Roman" w:hAnsi="Calibri" w:cs="Calibri"/>
                <w:color w:val="000000"/>
              </w:rPr>
              <w:t xml:space="preserve">Pengawasan pembinaan </w:t>
            </w:r>
          </w:p>
        </w:tc>
        <w:tc>
          <w:tcPr>
            <w:tcW w:w="2057"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Calibri" w:eastAsia="Times New Roman" w:hAnsi="Calibri" w:cs="Calibri"/>
                <w:color w:val="000000"/>
              </w:rPr>
            </w:pPr>
          </w:p>
        </w:tc>
        <w:tc>
          <w:tcPr>
            <w:tcW w:w="1841"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2415"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r>
      <w:tr w:rsidR="00D11A50" w:rsidRPr="00D11A50" w:rsidTr="006F1342">
        <w:trPr>
          <w:trHeight w:val="300"/>
        </w:trPr>
        <w:tc>
          <w:tcPr>
            <w:tcW w:w="707"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9534" w:type="dxa"/>
            <w:gridSpan w:val="10"/>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Calibri" w:eastAsia="Times New Roman" w:hAnsi="Calibri" w:cs="Calibri"/>
                <w:color w:val="000000"/>
              </w:rPr>
            </w:pPr>
            <w:r w:rsidRPr="00D11A50">
              <w:rPr>
                <w:rFonts w:ascii="Calibri" w:eastAsia="Times New Roman" w:hAnsi="Calibri" w:cs="Calibri"/>
                <w:color w:val="000000"/>
              </w:rPr>
              <w:t>pengawasan perilaku santri dilakukan secara melekat dan berlapis oleh pembina dan organisasi santri.</w:t>
            </w:r>
          </w:p>
        </w:tc>
      </w:tr>
      <w:tr w:rsidR="00D11A50" w:rsidRPr="00D11A50" w:rsidTr="006F1342">
        <w:trPr>
          <w:gridAfter w:val="1"/>
          <w:wAfter w:w="29" w:type="dxa"/>
          <w:trHeight w:val="300"/>
        </w:trPr>
        <w:tc>
          <w:tcPr>
            <w:tcW w:w="707"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Calibri" w:eastAsia="Times New Roman" w:hAnsi="Calibri" w:cs="Calibri"/>
                <w:color w:val="000000"/>
              </w:rPr>
            </w:pPr>
          </w:p>
        </w:tc>
        <w:tc>
          <w:tcPr>
            <w:tcW w:w="1419"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1731"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2099" w:type="dxa"/>
            <w:gridSpan w:val="3"/>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1841"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2415"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r>
      <w:tr w:rsidR="006F1342" w:rsidRPr="00D11A50" w:rsidTr="008D737B">
        <w:trPr>
          <w:gridAfter w:val="1"/>
          <w:wAfter w:w="29" w:type="dxa"/>
          <w:trHeight w:val="300"/>
        </w:trPr>
        <w:tc>
          <w:tcPr>
            <w:tcW w:w="707" w:type="dxa"/>
            <w:tcBorders>
              <w:top w:val="nil"/>
              <w:left w:val="nil"/>
              <w:bottom w:val="nil"/>
              <w:right w:val="nil"/>
            </w:tcBorders>
            <w:shd w:val="clear" w:color="auto" w:fill="auto"/>
            <w:noWrap/>
            <w:vAlign w:val="bottom"/>
            <w:hideMark/>
          </w:tcPr>
          <w:p w:rsidR="006F1342" w:rsidRPr="00D11A50" w:rsidRDefault="006F1342" w:rsidP="00D11A50">
            <w:pPr>
              <w:spacing w:after="0" w:line="240" w:lineRule="auto"/>
              <w:jc w:val="center"/>
              <w:rPr>
                <w:rFonts w:ascii="Calibri" w:eastAsia="Times New Roman" w:hAnsi="Calibri" w:cs="Calibri"/>
                <w:color w:val="000000"/>
              </w:rPr>
            </w:pPr>
            <w:r w:rsidRPr="00D11A50">
              <w:rPr>
                <w:rFonts w:ascii="Calibri" w:eastAsia="Times New Roman" w:hAnsi="Calibri" w:cs="Calibri"/>
                <w:color w:val="000000"/>
              </w:rPr>
              <w:t>5</w:t>
            </w:r>
          </w:p>
        </w:tc>
        <w:tc>
          <w:tcPr>
            <w:tcW w:w="3150" w:type="dxa"/>
            <w:gridSpan w:val="2"/>
            <w:tcBorders>
              <w:top w:val="nil"/>
              <w:left w:val="nil"/>
              <w:bottom w:val="nil"/>
              <w:right w:val="nil"/>
            </w:tcBorders>
            <w:shd w:val="clear" w:color="auto" w:fill="auto"/>
            <w:noWrap/>
            <w:vAlign w:val="bottom"/>
            <w:hideMark/>
          </w:tcPr>
          <w:p w:rsidR="006F1342" w:rsidRPr="00D11A50" w:rsidRDefault="006F1342" w:rsidP="00D11A50">
            <w:pPr>
              <w:spacing w:after="0" w:line="240" w:lineRule="auto"/>
              <w:rPr>
                <w:rFonts w:ascii="Calibri" w:eastAsia="Times New Roman" w:hAnsi="Calibri" w:cs="Calibri"/>
                <w:color w:val="000000"/>
              </w:rPr>
            </w:pPr>
            <w:r w:rsidRPr="00D11A50">
              <w:rPr>
                <w:rFonts w:ascii="Calibri" w:eastAsia="Times New Roman" w:hAnsi="Calibri" w:cs="Calibri"/>
                <w:color w:val="000000"/>
              </w:rPr>
              <w:t xml:space="preserve">Evaluasi Pembinaan </w:t>
            </w:r>
          </w:p>
        </w:tc>
        <w:tc>
          <w:tcPr>
            <w:tcW w:w="2099" w:type="dxa"/>
            <w:gridSpan w:val="3"/>
            <w:tcBorders>
              <w:top w:val="nil"/>
              <w:left w:val="nil"/>
              <w:bottom w:val="nil"/>
              <w:right w:val="nil"/>
            </w:tcBorders>
            <w:shd w:val="clear" w:color="auto" w:fill="auto"/>
            <w:noWrap/>
            <w:vAlign w:val="bottom"/>
            <w:hideMark/>
          </w:tcPr>
          <w:p w:rsidR="006F1342" w:rsidRPr="00D11A50" w:rsidRDefault="006F1342" w:rsidP="00D11A50">
            <w:pPr>
              <w:spacing w:after="0" w:line="240" w:lineRule="auto"/>
              <w:rPr>
                <w:rFonts w:ascii="Times New Roman" w:eastAsia="Times New Roman" w:hAnsi="Times New Roman" w:cs="Times New Roman"/>
                <w:sz w:val="20"/>
                <w:szCs w:val="20"/>
              </w:rPr>
            </w:pPr>
          </w:p>
        </w:tc>
        <w:tc>
          <w:tcPr>
            <w:tcW w:w="1841" w:type="dxa"/>
            <w:gridSpan w:val="2"/>
            <w:tcBorders>
              <w:top w:val="nil"/>
              <w:left w:val="nil"/>
              <w:bottom w:val="nil"/>
              <w:right w:val="nil"/>
            </w:tcBorders>
            <w:shd w:val="clear" w:color="auto" w:fill="auto"/>
            <w:noWrap/>
            <w:vAlign w:val="bottom"/>
            <w:hideMark/>
          </w:tcPr>
          <w:p w:rsidR="006F1342" w:rsidRPr="00D11A50" w:rsidRDefault="006F1342" w:rsidP="00D11A50">
            <w:pPr>
              <w:spacing w:after="0" w:line="240" w:lineRule="auto"/>
              <w:rPr>
                <w:rFonts w:ascii="Times New Roman" w:eastAsia="Times New Roman" w:hAnsi="Times New Roman" w:cs="Times New Roman"/>
                <w:sz w:val="20"/>
                <w:szCs w:val="20"/>
              </w:rPr>
            </w:pPr>
          </w:p>
        </w:tc>
        <w:tc>
          <w:tcPr>
            <w:tcW w:w="2415" w:type="dxa"/>
            <w:gridSpan w:val="2"/>
            <w:tcBorders>
              <w:top w:val="nil"/>
              <w:left w:val="nil"/>
              <w:bottom w:val="nil"/>
              <w:right w:val="nil"/>
            </w:tcBorders>
            <w:shd w:val="clear" w:color="auto" w:fill="auto"/>
            <w:noWrap/>
            <w:vAlign w:val="bottom"/>
            <w:hideMark/>
          </w:tcPr>
          <w:p w:rsidR="006F1342" w:rsidRPr="00D11A50" w:rsidRDefault="006F1342" w:rsidP="00D11A50">
            <w:pPr>
              <w:spacing w:after="0" w:line="240" w:lineRule="auto"/>
              <w:rPr>
                <w:rFonts w:ascii="Times New Roman" w:eastAsia="Times New Roman" w:hAnsi="Times New Roman" w:cs="Times New Roman"/>
                <w:sz w:val="20"/>
                <w:szCs w:val="20"/>
              </w:rPr>
            </w:pPr>
          </w:p>
        </w:tc>
      </w:tr>
      <w:tr w:rsidR="00D11A50" w:rsidRPr="00D11A50" w:rsidTr="006F1342">
        <w:trPr>
          <w:trHeight w:val="300"/>
        </w:trPr>
        <w:tc>
          <w:tcPr>
            <w:tcW w:w="707"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9534" w:type="dxa"/>
            <w:gridSpan w:val="10"/>
            <w:tcBorders>
              <w:top w:val="nil"/>
              <w:left w:val="nil"/>
              <w:bottom w:val="nil"/>
              <w:right w:val="nil"/>
            </w:tcBorders>
            <w:shd w:val="clear" w:color="auto" w:fill="auto"/>
            <w:noWrap/>
            <w:vAlign w:val="bottom"/>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dilakukan secara rutin dan berjenjang melalui forum evaluasi asrama, organisasi santri, dan evaluasi personal.</w:t>
            </w:r>
          </w:p>
        </w:tc>
      </w:tr>
      <w:tr w:rsidR="00D11A50" w:rsidRPr="00D11A50" w:rsidTr="006F1342">
        <w:trPr>
          <w:gridAfter w:val="1"/>
          <w:wAfter w:w="29" w:type="dxa"/>
          <w:trHeight w:val="300"/>
        </w:trPr>
        <w:tc>
          <w:tcPr>
            <w:tcW w:w="707"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Calibri" w:eastAsia="Times New Roman" w:hAnsi="Calibri" w:cs="Calibri"/>
                <w:color w:val="000000"/>
              </w:rPr>
            </w:pPr>
          </w:p>
        </w:tc>
        <w:tc>
          <w:tcPr>
            <w:tcW w:w="1419"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1731"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2099" w:type="dxa"/>
            <w:gridSpan w:val="3"/>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1841"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2415" w:type="dxa"/>
            <w:gridSpan w:val="2"/>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r>
      <w:tr w:rsidR="006F1342" w:rsidRPr="00D11A50" w:rsidTr="008D737B">
        <w:trPr>
          <w:gridAfter w:val="1"/>
          <w:wAfter w:w="29" w:type="dxa"/>
          <w:trHeight w:val="300"/>
        </w:trPr>
        <w:tc>
          <w:tcPr>
            <w:tcW w:w="707" w:type="dxa"/>
            <w:tcBorders>
              <w:top w:val="nil"/>
              <w:left w:val="nil"/>
              <w:bottom w:val="nil"/>
              <w:right w:val="nil"/>
            </w:tcBorders>
            <w:shd w:val="clear" w:color="auto" w:fill="auto"/>
            <w:noWrap/>
            <w:vAlign w:val="bottom"/>
            <w:hideMark/>
          </w:tcPr>
          <w:p w:rsidR="006F1342" w:rsidRPr="00D11A50" w:rsidRDefault="006F1342" w:rsidP="00D11A50">
            <w:pPr>
              <w:spacing w:after="0" w:line="240" w:lineRule="auto"/>
              <w:jc w:val="center"/>
              <w:rPr>
                <w:rFonts w:ascii="Calibri" w:eastAsia="Times New Roman" w:hAnsi="Calibri" w:cs="Calibri"/>
                <w:color w:val="000000"/>
              </w:rPr>
            </w:pPr>
            <w:r w:rsidRPr="00D11A50">
              <w:rPr>
                <w:rFonts w:ascii="Calibri" w:eastAsia="Times New Roman" w:hAnsi="Calibri" w:cs="Calibri"/>
                <w:color w:val="000000"/>
              </w:rPr>
              <w:t>6</w:t>
            </w:r>
          </w:p>
        </w:tc>
        <w:tc>
          <w:tcPr>
            <w:tcW w:w="3150" w:type="dxa"/>
            <w:gridSpan w:val="2"/>
            <w:tcBorders>
              <w:top w:val="nil"/>
              <w:left w:val="nil"/>
              <w:bottom w:val="nil"/>
              <w:right w:val="nil"/>
            </w:tcBorders>
            <w:shd w:val="clear" w:color="auto" w:fill="auto"/>
            <w:noWrap/>
            <w:vAlign w:val="bottom"/>
            <w:hideMark/>
          </w:tcPr>
          <w:p w:rsidR="006F1342" w:rsidRPr="00D11A50" w:rsidRDefault="006F1342" w:rsidP="00D11A50">
            <w:pPr>
              <w:spacing w:after="0" w:line="240" w:lineRule="auto"/>
              <w:rPr>
                <w:rFonts w:ascii="Calibri" w:eastAsia="Times New Roman" w:hAnsi="Calibri" w:cs="Calibri"/>
                <w:color w:val="000000"/>
              </w:rPr>
            </w:pPr>
            <w:r w:rsidRPr="00D11A50">
              <w:rPr>
                <w:rFonts w:ascii="Calibri" w:eastAsia="Times New Roman" w:hAnsi="Calibri" w:cs="Calibri"/>
                <w:color w:val="000000"/>
              </w:rPr>
              <w:t xml:space="preserve">Pembinaan Intensif </w:t>
            </w:r>
          </w:p>
        </w:tc>
        <w:tc>
          <w:tcPr>
            <w:tcW w:w="2099" w:type="dxa"/>
            <w:gridSpan w:val="3"/>
            <w:tcBorders>
              <w:top w:val="nil"/>
              <w:left w:val="nil"/>
              <w:bottom w:val="nil"/>
              <w:right w:val="nil"/>
            </w:tcBorders>
            <w:shd w:val="clear" w:color="auto" w:fill="auto"/>
            <w:noWrap/>
            <w:vAlign w:val="bottom"/>
            <w:hideMark/>
          </w:tcPr>
          <w:p w:rsidR="006F1342" w:rsidRPr="00D11A50" w:rsidRDefault="006F1342" w:rsidP="00D11A50">
            <w:pPr>
              <w:spacing w:after="0" w:line="240" w:lineRule="auto"/>
              <w:rPr>
                <w:rFonts w:ascii="Times New Roman" w:eastAsia="Times New Roman" w:hAnsi="Times New Roman" w:cs="Times New Roman"/>
                <w:sz w:val="20"/>
                <w:szCs w:val="20"/>
              </w:rPr>
            </w:pPr>
          </w:p>
        </w:tc>
        <w:tc>
          <w:tcPr>
            <w:tcW w:w="1841" w:type="dxa"/>
            <w:gridSpan w:val="2"/>
            <w:tcBorders>
              <w:top w:val="nil"/>
              <w:left w:val="nil"/>
              <w:bottom w:val="nil"/>
              <w:right w:val="nil"/>
            </w:tcBorders>
            <w:shd w:val="clear" w:color="auto" w:fill="auto"/>
            <w:noWrap/>
            <w:vAlign w:val="bottom"/>
            <w:hideMark/>
          </w:tcPr>
          <w:p w:rsidR="006F1342" w:rsidRPr="00D11A50" w:rsidRDefault="006F1342" w:rsidP="00D11A50">
            <w:pPr>
              <w:spacing w:after="0" w:line="240" w:lineRule="auto"/>
              <w:rPr>
                <w:rFonts w:ascii="Times New Roman" w:eastAsia="Times New Roman" w:hAnsi="Times New Roman" w:cs="Times New Roman"/>
                <w:sz w:val="20"/>
                <w:szCs w:val="20"/>
              </w:rPr>
            </w:pPr>
          </w:p>
        </w:tc>
        <w:tc>
          <w:tcPr>
            <w:tcW w:w="2415" w:type="dxa"/>
            <w:gridSpan w:val="2"/>
            <w:tcBorders>
              <w:top w:val="nil"/>
              <w:left w:val="nil"/>
              <w:bottom w:val="nil"/>
              <w:right w:val="nil"/>
            </w:tcBorders>
            <w:shd w:val="clear" w:color="auto" w:fill="auto"/>
            <w:noWrap/>
            <w:vAlign w:val="bottom"/>
            <w:hideMark/>
          </w:tcPr>
          <w:p w:rsidR="006F1342" w:rsidRPr="00D11A50" w:rsidRDefault="006F1342" w:rsidP="00D11A50">
            <w:pPr>
              <w:spacing w:after="0" w:line="240" w:lineRule="auto"/>
              <w:rPr>
                <w:rFonts w:ascii="Times New Roman" w:eastAsia="Times New Roman" w:hAnsi="Times New Roman" w:cs="Times New Roman"/>
                <w:sz w:val="20"/>
                <w:szCs w:val="20"/>
              </w:rPr>
            </w:pPr>
          </w:p>
        </w:tc>
      </w:tr>
      <w:tr w:rsidR="00D11A50" w:rsidRPr="00D11A50" w:rsidTr="006F1342">
        <w:trPr>
          <w:trHeight w:val="300"/>
        </w:trPr>
        <w:tc>
          <w:tcPr>
            <w:tcW w:w="707" w:type="dxa"/>
            <w:tcBorders>
              <w:top w:val="nil"/>
              <w:left w:val="nil"/>
              <w:bottom w:val="nil"/>
              <w:right w:val="nil"/>
            </w:tcBorders>
            <w:shd w:val="clear" w:color="auto" w:fill="auto"/>
            <w:noWrap/>
            <w:vAlign w:val="bottom"/>
            <w:hideMark/>
          </w:tcPr>
          <w:p w:rsidR="00D11A50" w:rsidRPr="00D11A50" w:rsidRDefault="00D11A50" w:rsidP="00D11A50">
            <w:pPr>
              <w:spacing w:after="0" w:line="240" w:lineRule="auto"/>
              <w:rPr>
                <w:rFonts w:ascii="Times New Roman" w:eastAsia="Times New Roman" w:hAnsi="Times New Roman" w:cs="Times New Roman"/>
                <w:sz w:val="20"/>
                <w:szCs w:val="20"/>
              </w:rPr>
            </w:pPr>
          </w:p>
        </w:tc>
        <w:tc>
          <w:tcPr>
            <w:tcW w:w="9534" w:type="dxa"/>
            <w:gridSpan w:val="10"/>
            <w:tcBorders>
              <w:top w:val="nil"/>
              <w:left w:val="nil"/>
              <w:bottom w:val="nil"/>
              <w:right w:val="nil"/>
            </w:tcBorders>
            <w:shd w:val="clear" w:color="auto" w:fill="auto"/>
            <w:noWrap/>
            <w:vAlign w:val="bottom"/>
            <w:hideMark/>
          </w:tcPr>
          <w:p w:rsidR="00D11A50" w:rsidRPr="00D11A50" w:rsidRDefault="00D11A50" w:rsidP="006F1342">
            <w:pPr>
              <w:spacing w:after="0" w:line="240" w:lineRule="auto"/>
              <w:jc w:val="both"/>
              <w:rPr>
                <w:rFonts w:ascii="Calibri" w:eastAsia="Times New Roman" w:hAnsi="Calibri" w:cs="Calibri"/>
                <w:color w:val="000000"/>
              </w:rPr>
            </w:pPr>
            <w:r w:rsidRPr="00D11A50">
              <w:rPr>
                <w:rFonts w:ascii="Calibri" w:eastAsia="Times New Roman" w:hAnsi="Calibri" w:cs="Calibri"/>
                <w:color w:val="000000"/>
              </w:rPr>
              <w:t>santri yang memerlukan pembinaan intensif mendapatkan pendampingan melalui pendekatan personal, konseling, dan pemberian sanksi edukatif nonfisik.</w:t>
            </w:r>
          </w:p>
        </w:tc>
      </w:tr>
    </w:tbl>
    <w:p w:rsidR="00FF0D2D" w:rsidRDefault="00FF0D2D" w:rsidP="00423AC5">
      <w:pPr>
        <w:jc w:val="both"/>
        <w:rPr>
          <w:b/>
          <w:bCs/>
        </w:rPr>
      </w:pPr>
    </w:p>
    <w:p w:rsidR="008D737B" w:rsidRDefault="008D737B" w:rsidP="008D737B">
      <w:pPr>
        <w:jc w:val="both"/>
        <w:rPr>
          <w:b/>
          <w:bCs/>
        </w:rPr>
      </w:pPr>
      <w:r>
        <w:rPr>
          <w:b/>
          <w:bCs/>
        </w:rPr>
        <w:br w:type="page"/>
      </w:r>
    </w:p>
    <w:p w:rsidR="008D737B" w:rsidRPr="008D737B" w:rsidRDefault="008D737B" w:rsidP="008D737B">
      <w:pPr>
        <w:jc w:val="center"/>
        <w:rPr>
          <w:rStyle w:val="Strong"/>
        </w:rPr>
      </w:pPr>
      <w:r w:rsidRPr="00B879BB">
        <w:rPr>
          <w:rStyle w:val="Strong"/>
          <w:rFonts w:asciiTheme="majorBidi" w:hAnsiTheme="majorBidi" w:cstheme="majorBidi"/>
        </w:rPr>
        <w:lastRenderedPageBreak/>
        <w:t>TRANSKRIP WAWANCARA</w:t>
      </w:r>
    </w:p>
    <w:p w:rsidR="008D737B" w:rsidRPr="00B879BB" w:rsidRDefault="008D737B" w:rsidP="008D737B">
      <w:pPr>
        <w:pStyle w:val="NormalWeb"/>
        <w:spacing w:after="0" w:afterAutospacing="0" w:line="276" w:lineRule="auto"/>
        <w:jc w:val="both"/>
        <w:rPr>
          <w:rStyle w:val="Strong"/>
          <w:rFonts w:asciiTheme="majorBidi" w:hAnsiTheme="majorBidi" w:cstheme="majorBidi"/>
        </w:rPr>
      </w:pPr>
      <w:r w:rsidRPr="00B879BB">
        <w:rPr>
          <w:rStyle w:val="Strong"/>
          <w:rFonts w:asciiTheme="majorBidi" w:hAnsiTheme="majorBidi" w:cstheme="majorBidi"/>
        </w:rPr>
        <w:t>NARASUMBER 1 (KEPALA PONPES)</w:t>
      </w:r>
    </w:p>
    <w:p w:rsidR="008D737B" w:rsidRPr="00B879BB" w:rsidRDefault="008D737B" w:rsidP="008D737B">
      <w:pPr>
        <w:pStyle w:val="NormalWeb"/>
        <w:spacing w:before="0" w:beforeAutospacing="0" w:after="0" w:afterAutospacing="0" w:line="276" w:lineRule="auto"/>
        <w:jc w:val="both"/>
        <w:rPr>
          <w:rStyle w:val="Strong"/>
          <w:rFonts w:asciiTheme="majorBidi" w:hAnsiTheme="majorBidi" w:cstheme="majorBidi"/>
        </w:rPr>
      </w:pPr>
      <w:r w:rsidRPr="00B879BB">
        <w:rPr>
          <w:rStyle w:val="Strong"/>
          <w:rFonts w:asciiTheme="majorBidi" w:hAnsiTheme="majorBidi" w:cstheme="majorBidi"/>
        </w:rPr>
        <w:t>Pewawancara:</w:t>
      </w:r>
    </w:p>
    <w:p w:rsidR="008D737B" w:rsidRPr="00B879BB" w:rsidRDefault="008D737B" w:rsidP="008D737B">
      <w:pPr>
        <w:pStyle w:val="NormalWeb"/>
        <w:spacing w:before="0" w:beforeAutospacing="0" w:after="0" w:afterAutospacing="0" w:line="276" w:lineRule="auto"/>
        <w:jc w:val="both"/>
        <w:rPr>
          <w:rFonts w:asciiTheme="majorBidi" w:hAnsiTheme="majorBidi" w:cstheme="majorBidi"/>
        </w:rPr>
      </w:pPr>
      <w:r w:rsidRPr="00B879BB">
        <w:rPr>
          <w:rFonts w:asciiTheme="majorBidi" w:hAnsiTheme="majorBidi" w:cstheme="majorBidi"/>
        </w:rPr>
        <w:t>Apa visi dan misi program pembinaan karakter di ponpes ini?</w:t>
      </w:r>
    </w:p>
    <w:p w:rsidR="008D737B" w:rsidRPr="00B879BB" w:rsidRDefault="008D737B" w:rsidP="008D737B">
      <w:pPr>
        <w:pStyle w:val="NormalWeb"/>
        <w:spacing w:before="0" w:beforeAutospacing="0" w:after="0" w:afterAutospacing="0" w:line="276" w:lineRule="auto"/>
        <w:jc w:val="both"/>
        <w:rPr>
          <w:rFonts w:asciiTheme="majorBidi" w:hAnsiTheme="majorBidi" w:cstheme="majorBidi"/>
          <w:b/>
          <w:bCs/>
        </w:rPr>
      </w:pPr>
      <w:r w:rsidRPr="00B879BB">
        <w:rPr>
          <w:rFonts w:asciiTheme="majorBidi" w:hAnsiTheme="majorBidi" w:cstheme="majorBidi"/>
          <w:b/>
          <w:bCs/>
        </w:rPr>
        <w:t xml:space="preserve">Narasumber </w:t>
      </w:r>
      <w:proofErr w:type="gramStart"/>
      <w:r w:rsidRPr="00B879BB">
        <w:rPr>
          <w:rFonts w:asciiTheme="majorBidi" w:hAnsiTheme="majorBidi" w:cstheme="majorBidi"/>
          <w:b/>
          <w:bCs/>
        </w:rPr>
        <w:t>1 :</w:t>
      </w:r>
      <w:proofErr w:type="gramEnd"/>
    </w:p>
    <w:p w:rsidR="008D737B" w:rsidRPr="008032B8" w:rsidRDefault="008D737B" w:rsidP="008D737B">
      <w:pPr>
        <w:pStyle w:val="NormalWeb"/>
        <w:spacing w:before="0" w:beforeAutospacing="0" w:after="0" w:afterAutospacing="0" w:line="276" w:lineRule="auto"/>
        <w:jc w:val="both"/>
        <w:rPr>
          <w:rStyle w:val="Strong"/>
          <w:rFonts w:asciiTheme="majorBidi" w:hAnsiTheme="majorBidi" w:cstheme="majorBidi"/>
          <w:b w:val="0"/>
          <w:bCs w:val="0"/>
        </w:rPr>
      </w:pPr>
      <w:r w:rsidRPr="008032B8">
        <w:rPr>
          <w:rStyle w:val="Strong"/>
          <w:rFonts w:asciiTheme="majorBidi" w:hAnsiTheme="majorBidi" w:cstheme="majorBidi"/>
          <w:b w:val="0"/>
          <w:bCs w:val="0"/>
        </w:rPr>
        <w:t>Visi Pondok Pesantren Elliwa Trawas dalam pembinaan karakter adalah membentuk santri yang berakidah lurus, berakhlak mulia, mandiri, disiplin, dan mampu berperan positif di tengah masyarakat tanpa kehilangan identitas kepesantrenannya. Visi ini menjadi landasan utama dalam seluruh proses pendidikan dan pembinaan santri, baik akademik maupun nonakademik.</w:t>
      </w:r>
    </w:p>
    <w:p w:rsidR="008D737B" w:rsidRPr="008032B8" w:rsidRDefault="008D737B" w:rsidP="008D737B">
      <w:pPr>
        <w:pStyle w:val="NormalWeb"/>
        <w:spacing w:line="276" w:lineRule="auto"/>
        <w:jc w:val="both"/>
        <w:rPr>
          <w:rStyle w:val="Strong"/>
          <w:rFonts w:asciiTheme="majorBidi" w:hAnsiTheme="majorBidi" w:cstheme="majorBidi"/>
          <w:b w:val="0"/>
          <w:bCs w:val="0"/>
        </w:rPr>
      </w:pPr>
      <w:r w:rsidRPr="008032B8">
        <w:rPr>
          <w:rStyle w:val="Strong"/>
          <w:rFonts w:asciiTheme="majorBidi" w:hAnsiTheme="majorBidi" w:cstheme="majorBidi"/>
          <w:b w:val="0"/>
          <w:bCs w:val="0"/>
        </w:rPr>
        <w:t>Adapun visi program pembinaan karakter kami disusun secara terintegrasi dan berkelanjutan, tidak berdiri sebagai program terpisah, tetapi melekat dalam seluruh aktivitas pesantren. Secara garis besar, kisi program pembinaan karakter di Pondok Pesantren Elliwa Trawas meliputi beberapa aspek utama.</w:t>
      </w:r>
    </w:p>
    <w:p w:rsidR="008D737B" w:rsidRPr="008032B8" w:rsidRDefault="008D737B" w:rsidP="008D737B">
      <w:pPr>
        <w:pStyle w:val="NormalWeb"/>
        <w:spacing w:line="276" w:lineRule="auto"/>
        <w:jc w:val="both"/>
        <w:rPr>
          <w:rStyle w:val="Strong"/>
          <w:rFonts w:asciiTheme="majorBidi" w:hAnsiTheme="majorBidi" w:cstheme="majorBidi"/>
          <w:b w:val="0"/>
          <w:bCs w:val="0"/>
        </w:rPr>
      </w:pPr>
      <w:r w:rsidRPr="008032B8">
        <w:rPr>
          <w:rStyle w:val="Strong"/>
          <w:rFonts w:asciiTheme="majorBidi" w:hAnsiTheme="majorBidi" w:cstheme="majorBidi"/>
          <w:b w:val="0"/>
          <w:bCs w:val="0"/>
        </w:rPr>
        <w:t>Pertama, penguatan akidah dan spiritualitas, yang diwujudkan melalui pembiasaan ibadah wajib dan sunnah, pengajian kitab akidah dan akhlak, dzikir, doa bersama, serta pendampingan keagamaan oleh ustadz dan musyrif. Aspek ini menjadi fondasi utama pembentukan karakter santri.</w:t>
      </w:r>
    </w:p>
    <w:p w:rsidR="008D737B" w:rsidRPr="008032B8" w:rsidRDefault="008D737B" w:rsidP="008D737B">
      <w:pPr>
        <w:pStyle w:val="NormalWeb"/>
        <w:spacing w:line="276" w:lineRule="auto"/>
        <w:jc w:val="both"/>
        <w:rPr>
          <w:rStyle w:val="Strong"/>
          <w:rFonts w:asciiTheme="majorBidi" w:hAnsiTheme="majorBidi" w:cstheme="majorBidi"/>
          <w:b w:val="0"/>
          <w:bCs w:val="0"/>
        </w:rPr>
      </w:pPr>
      <w:r w:rsidRPr="008032B8">
        <w:rPr>
          <w:rStyle w:val="Strong"/>
          <w:rFonts w:asciiTheme="majorBidi" w:hAnsiTheme="majorBidi" w:cstheme="majorBidi"/>
          <w:b w:val="0"/>
          <w:bCs w:val="0"/>
        </w:rPr>
        <w:t>Kedua, pembinaan akhlak dan adab santri, yang dilakukan melalui keteladanan kiai dan ustadz, pembiasaan adab sehari-hari, serta penerapan tata tertib pesantren yang bersifat edukatif. Santri dibimbing untuk memiliki sikap hormat kepada guru, tanggung jawab terhadap tugas, serta akhlak sosial yang baik dalam kehidupan bersama.</w:t>
      </w:r>
    </w:p>
    <w:p w:rsidR="008D737B" w:rsidRPr="008032B8" w:rsidRDefault="008D737B" w:rsidP="008D737B">
      <w:pPr>
        <w:pStyle w:val="NormalWeb"/>
        <w:spacing w:line="276" w:lineRule="auto"/>
        <w:jc w:val="both"/>
        <w:rPr>
          <w:rStyle w:val="Strong"/>
          <w:rFonts w:asciiTheme="majorBidi" w:hAnsiTheme="majorBidi" w:cstheme="majorBidi"/>
          <w:b w:val="0"/>
          <w:bCs w:val="0"/>
        </w:rPr>
      </w:pPr>
      <w:r w:rsidRPr="008032B8">
        <w:rPr>
          <w:rStyle w:val="Strong"/>
          <w:rFonts w:asciiTheme="majorBidi" w:hAnsiTheme="majorBidi" w:cstheme="majorBidi"/>
          <w:b w:val="0"/>
          <w:bCs w:val="0"/>
        </w:rPr>
        <w:t>Ketiga, pembinaan kedisiplinan dan kemandirian, yang diwujudkan melalui pengaturan kegiatan harian santri, pembagian tugas, pengelolaan waktu belajar dan ibadah, serta pelibatan santri dalam organisasi dan kegiatan pesantren. Melalui proses ini, santri dilatih untuk disiplin, mandiri, dan memiliki rasa tanggung jawab.</w:t>
      </w:r>
    </w:p>
    <w:p w:rsidR="008D737B" w:rsidRPr="008032B8" w:rsidRDefault="008D737B" w:rsidP="008D737B">
      <w:pPr>
        <w:pStyle w:val="NormalWeb"/>
        <w:spacing w:line="276" w:lineRule="auto"/>
        <w:jc w:val="both"/>
        <w:rPr>
          <w:rStyle w:val="Strong"/>
          <w:rFonts w:asciiTheme="majorBidi" w:hAnsiTheme="majorBidi" w:cstheme="majorBidi"/>
          <w:b w:val="0"/>
          <w:bCs w:val="0"/>
        </w:rPr>
      </w:pPr>
      <w:r w:rsidRPr="008032B8">
        <w:rPr>
          <w:rStyle w:val="Strong"/>
          <w:rFonts w:asciiTheme="majorBidi" w:hAnsiTheme="majorBidi" w:cstheme="majorBidi"/>
          <w:b w:val="0"/>
          <w:bCs w:val="0"/>
        </w:rPr>
        <w:t>Keempat, pembinaan sosial dan kepemimpinan, yang diarahkan melalui kegiatan organisasi santri, kerja bakti, pengabdian masyarakat, dan pelatihan kepemimpinan sederhana. Tujuannya agar santri memiliki kepedulian sosial, kemampuan bekerja sama, dan jiwa kepemimpinan yang berlandaskan nilai-nilai Islam.</w:t>
      </w:r>
    </w:p>
    <w:p w:rsidR="008D737B" w:rsidRPr="008032B8" w:rsidRDefault="008D737B" w:rsidP="008D737B">
      <w:pPr>
        <w:pStyle w:val="NormalWeb"/>
        <w:spacing w:line="276" w:lineRule="auto"/>
        <w:jc w:val="both"/>
        <w:rPr>
          <w:rStyle w:val="Strong"/>
          <w:rFonts w:asciiTheme="majorBidi" w:hAnsiTheme="majorBidi" w:cstheme="majorBidi"/>
          <w:b w:val="0"/>
          <w:bCs w:val="0"/>
        </w:rPr>
      </w:pPr>
      <w:r w:rsidRPr="008032B8">
        <w:rPr>
          <w:rStyle w:val="Strong"/>
          <w:rFonts w:asciiTheme="majorBidi" w:hAnsiTheme="majorBidi" w:cstheme="majorBidi"/>
          <w:b w:val="0"/>
          <w:bCs w:val="0"/>
        </w:rPr>
        <w:t>Seluruh misi program pembinaan karakter tersebut dikelola dengan pendekatan manajemen yang terencana, terorganisasi, dilaksanakan secara konsisten, serta dievaluasi secara berkala. Dengan demikian, pembinaan karakter santri di Pondok Pesantren Elliwa Trawas diharapkan tidak hanya membentuk perilaku baik selama di pesantren, tetapi juga melekat sebagai karakter ketika santri kembali ke masyarakat.”</w:t>
      </w:r>
    </w:p>
    <w:p w:rsidR="008D737B" w:rsidRPr="00B879BB" w:rsidRDefault="008D737B" w:rsidP="008D737B">
      <w:pPr>
        <w:pStyle w:val="NormalWeb"/>
        <w:spacing w:line="276" w:lineRule="auto"/>
        <w:jc w:val="both"/>
        <w:rPr>
          <w:rStyle w:val="Strong"/>
          <w:rFonts w:asciiTheme="majorBidi" w:hAnsiTheme="majorBidi" w:cstheme="majorBidi"/>
        </w:rPr>
      </w:pPr>
      <w:proofErr w:type="gramStart"/>
      <w:r w:rsidRPr="00B879BB">
        <w:rPr>
          <w:rStyle w:val="Strong"/>
          <w:rFonts w:asciiTheme="majorBidi" w:hAnsiTheme="majorBidi" w:cstheme="majorBidi"/>
        </w:rPr>
        <w:t>Pewawancara :</w:t>
      </w:r>
      <w:proofErr w:type="gramEnd"/>
    </w:p>
    <w:p w:rsidR="008D737B" w:rsidRPr="00B879BB" w:rsidRDefault="008D737B" w:rsidP="008D737B">
      <w:pPr>
        <w:pStyle w:val="ListBullet"/>
        <w:numPr>
          <w:ilvl w:val="0"/>
          <w:numId w:val="0"/>
        </w:numPr>
        <w:ind w:left="360" w:hanging="360"/>
        <w:jc w:val="both"/>
        <w:rPr>
          <w:rStyle w:val="Strong"/>
          <w:rFonts w:asciiTheme="majorBidi" w:hAnsiTheme="majorBidi" w:cstheme="majorBidi"/>
          <w:sz w:val="24"/>
          <w:szCs w:val="24"/>
        </w:rPr>
      </w:pPr>
      <w:r w:rsidRPr="00B879BB">
        <w:rPr>
          <w:rFonts w:asciiTheme="majorBidi" w:hAnsiTheme="majorBidi" w:cstheme="majorBidi"/>
          <w:sz w:val="24"/>
          <w:szCs w:val="24"/>
        </w:rPr>
        <w:lastRenderedPageBreak/>
        <w:t>Nilai-nilai karakter apa yang menjadi fokus utama pembinaan?</w:t>
      </w:r>
    </w:p>
    <w:p w:rsidR="008D737B" w:rsidRPr="00B879BB" w:rsidRDefault="008D737B" w:rsidP="008D737B">
      <w:pPr>
        <w:pStyle w:val="NormalWeb"/>
        <w:spacing w:line="276" w:lineRule="auto"/>
        <w:jc w:val="both"/>
        <w:rPr>
          <w:rStyle w:val="Strong"/>
          <w:rFonts w:asciiTheme="majorBidi" w:hAnsiTheme="majorBidi" w:cstheme="majorBidi"/>
        </w:rPr>
      </w:pPr>
      <w:r w:rsidRPr="00B879BB">
        <w:rPr>
          <w:rStyle w:val="Strong"/>
          <w:rFonts w:asciiTheme="majorBidi" w:hAnsiTheme="majorBidi" w:cstheme="majorBidi"/>
        </w:rPr>
        <w:t>Narasumber 1:</w:t>
      </w:r>
    </w:p>
    <w:p w:rsidR="008D737B" w:rsidRPr="008032B8" w:rsidRDefault="008D737B" w:rsidP="008D737B">
      <w:pPr>
        <w:pStyle w:val="NormalWeb"/>
        <w:spacing w:line="276" w:lineRule="auto"/>
        <w:jc w:val="both"/>
        <w:rPr>
          <w:rStyle w:val="Strong"/>
          <w:rFonts w:asciiTheme="majorBidi" w:hAnsiTheme="majorBidi" w:cstheme="majorBidi"/>
          <w:b w:val="0"/>
          <w:bCs w:val="0"/>
        </w:rPr>
      </w:pPr>
      <w:r w:rsidRPr="008032B8">
        <w:rPr>
          <w:rStyle w:val="Strong"/>
          <w:rFonts w:asciiTheme="majorBidi" w:hAnsiTheme="majorBidi" w:cstheme="majorBidi"/>
          <w:b w:val="0"/>
          <w:bCs w:val="0"/>
        </w:rPr>
        <w:t>Nilai-nilai karakter yang menjadi fokus utama pembinaan di Pondok Pesantren Elliwa Trawas berlandaskan pada ajaran Islam dan tradisi kepesantrenaan. Nilai utama tersebut meliputi religiusitas, akhlak mulia, disiplin, dan tanggung jawab sebagai fondasi pembentukan kepribadian santri.</w:t>
      </w:r>
    </w:p>
    <w:p w:rsidR="008D737B" w:rsidRPr="008032B8" w:rsidRDefault="008D737B" w:rsidP="008D737B">
      <w:pPr>
        <w:pStyle w:val="NormalWeb"/>
        <w:spacing w:line="276" w:lineRule="auto"/>
        <w:jc w:val="both"/>
        <w:rPr>
          <w:rStyle w:val="Strong"/>
          <w:rFonts w:asciiTheme="majorBidi" w:hAnsiTheme="majorBidi" w:cstheme="majorBidi"/>
          <w:b w:val="0"/>
          <w:bCs w:val="0"/>
        </w:rPr>
      </w:pPr>
      <w:r w:rsidRPr="008032B8">
        <w:rPr>
          <w:rStyle w:val="Strong"/>
          <w:rFonts w:asciiTheme="majorBidi" w:hAnsiTheme="majorBidi" w:cstheme="majorBidi"/>
          <w:b w:val="0"/>
          <w:bCs w:val="0"/>
        </w:rPr>
        <w:t xml:space="preserve">Selain itu, pesantren juga menekankan kemandirian, agar santri mampu mengelola diri, waktu, dan kebutuhan sehari-hari secara mandiri. Nilai kejujuran dan amanah dibina melalui pembiasaan sikap jujur dalam belajar, beribadah, serta dalam kehidupan bersama di lingkungan </w:t>
      </w:r>
      <w:proofErr w:type="gramStart"/>
      <w:r w:rsidRPr="008032B8">
        <w:rPr>
          <w:rStyle w:val="Strong"/>
          <w:rFonts w:asciiTheme="majorBidi" w:hAnsiTheme="majorBidi" w:cstheme="majorBidi"/>
          <w:b w:val="0"/>
          <w:bCs w:val="0"/>
        </w:rPr>
        <w:t>pesantren.Pesantren</w:t>
      </w:r>
      <w:proofErr w:type="gramEnd"/>
      <w:r w:rsidRPr="008032B8">
        <w:rPr>
          <w:rStyle w:val="Strong"/>
          <w:rFonts w:asciiTheme="majorBidi" w:hAnsiTheme="majorBidi" w:cstheme="majorBidi"/>
          <w:b w:val="0"/>
          <w:bCs w:val="0"/>
        </w:rPr>
        <w:t xml:space="preserve"> juga menguatkan nilai kepedulian sosial dan kerja sama, sehingga santri memiliki kepekaan terhadap lingkungan dan mampu hidup bermasyarakat dengan baik. Seluruh nilai karakter tersebut dibina secara terpadu melalui pembiasaan ibadah, keteladanan pengasuh dan ustadz, penerapan tata tertib pesantren, serta pendampingan intensif dalam kehidupan santri sehari-hari.”</w:t>
      </w:r>
    </w:p>
    <w:p w:rsidR="008D737B" w:rsidRDefault="008D737B" w:rsidP="008D737B">
      <w:pPr>
        <w:pStyle w:val="NormalWeb"/>
        <w:spacing w:line="276" w:lineRule="auto"/>
        <w:jc w:val="both"/>
        <w:rPr>
          <w:rFonts w:asciiTheme="majorBidi" w:hAnsiTheme="majorBidi" w:cstheme="majorBidi"/>
        </w:rPr>
      </w:pPr>
      <w:r w:rsidRPr="00B879BB">
        <w:rPr>
          <w:rStyle w:val="Strong"/>
          <w:rFonts w:asciiTheme="majorBidi" w:hAnsiTheme="majorBidi" w:cstheme="majorBidi"/>
        </w:rPr>
        <w:t>Pewawancara:</w:t>
      </w:r>
      <w:r w:rsidRPr="00B879BB">
        <w:rPr>
          <w:rFonts w:asciiTheme="majorBidi" w:hAnsiTheme="majorBidi" w:cstheme="majorBidi"/>
        </w:rPr>
        <w:br/>
        <w:t>Bagaimana konsep umum manajemen pembinaan santri yang diterapkan?</w:t>
      </w:r>
    </w:p>
    <w:p w:rsidR="008D737B" w:rsidRPr="00B879BB" w:rsidRDefault="008D737B" w:rsidP="008D737B">
      <w:pPr>
        <w:pStyle w:val="NormalWeb"/>
        <w:spacing w:line="276" w:lineRule="auto"/>
        <w:jc w:val="both"/>
        <w:rPr>
          <w:rFonts w:asciiTheme="majorBidi" w:hAnsiTheme="majorBidi" w:cstheme="majorBidi"/>
        </w:rPr>
      </w:pPr>
      <w:r w:rsidRPr="00B879BB">
        <w:rPr>
          <w:rStyle w:val="Strong"/>
          <w:rFonts w:asciiTheme="majorBidi" w:hAnsiTheme="majorBidi" w:cstheme="majorBidi"/>
        </w:rPr>
        <w:t>Narasumber 1 :</w:t>
      </w:r>
      <w:r w:rsidRPr="00B879BB">
        <w:rPr>
          <w:rFonts w:asciiTheme="majorBidi" w:hAnsiTheme="majorBidi" w:cstheme="majorBidi"/>
        </w:rPr>
        <w:br/>
        <w:t>Secara umum, pembinaan santri diawali dengan menghadirkan role model, yaitu para ustadzah. Anak-anak diberikan pemahaman terlebih dahulu mengenai perilaku yang baik. Kami memastikan bahwa maklumat yang diterima santri itu benar, kemudian mengontrol aplikasinya dalam keseharian. Kami membuat sistem agar perilaku santri sesuai dengan yang diinginkan pesantren, yaitu berkepribadian Islam dan beradab tanpa meninggalkan ilmu.</w:t>
      </w:r>
      <w:r w:rsidRPr="00B879BB">
        <w:rPr>
          <w:rFonts w:asciiTheme="majorBidi" w:hAnsiTheme="majorBidi" w:cstheme="majorBidi"/>
        </w:rPr>
        <w:br/>
        <w:t>Jadi ada tiga hal utama: role model, sistem, dan maklumat yang benar.</w:t>
      </w:r>
    </w:p>
    <w:p w:rsidR="008D737B" w:rsidRPr="00B879BB" w:rsidRDefault="008D737B" w:rsidP="008D737B">
      <w:pPr>
        <w:pStyle w:val="NormalWeb"/>
        <w:spacing w:line="276" w:lineRule="auto"/>
        <w:jc w:val="both"/>
        <w:rPr>
          <w:rFonts w:asciiTheme="majorBidi" w:hAnsiTheme="majorBidi" w:cstheme="majorBidi"/>
        </w:rPr>
      </w:pPr>
      <w:r w:rsidRPr="00B879BB">
        <w:rPr>
          <w:rStyle w:val="Strong"/>
          <w:rFonts w:asciiTheme="majorBidi" w:hAnsiTheme="majorBidi" w:cstheme="majorBidi"/>
        </w:rPr>
        <w:t>Pewawancara:</w:t>
      </w:r>
      <w:r w:rsidRPr="00B879BB">
        <w:rPr>
          <w:rFonts w:asciiTheme="majorBidi" w:hAnsiTheme="majorBidi" w:cstheme="majorBidi"/>
        </w:rPr>
        <w:br/>
        <w:t>Selanjutnya, bagaimana proses perencanaan program pembinaan santri?</w:t>
      </w:r>
    </w:p>
    <w:p w:rsidR="008D737B" w:rsidRPr="00B879BB" w:rsidRDefault="008D737B" w:rsidP="008D737B">
      <w:pPr>
        <w:pStyle w:val="NormalWeb"/>
        <w:spacing w:line="276" w:lineRule="auto"/>
        <w:jc w:val="both"/>
        <w:rPr>
          <w:rFonts w:asciiTheme="majorBidi" w:hAnsiTheme="majorBidi" w:cstheme="majorBidi"/>
        </w:rPr>
      </w:pPr>
      <w:r w:rsidRPr="00B879BB">
        <w:rPr>
          <w:rStyle w:val="Strong"/>
          <w:rFonts w:asciiTheme="majorBidi" w:hAnsiTheme="majorBidi" w:cstheme="majorBidi"/>
        </w:rPr>
        <w:t>Narasumber 1:</w:t>
      </w:r>
      <w:r w:rsidRPr="00B879BB">
        <w:rPr>
          <w:rFonts w:asciiTheme="majorBidi" w:hAnsiTheme="majorBidi" w:cstheme="majorBidi"/>
        </w:rPr>
        <w:br/>
        <w:t>Ada mekanisme atau proses khusus. Semua yang disampaikan kepada santri tidak diputuskan hanya oleh pimpinan, melainkan didiskusikan bersama tim. Ada tim kurikulum, tim pembina, dan para ustadzah. Kami membahas perilaku dan karakter apa saja yang harus melekat pada santri, mana yang diprioritaskan, serta bagaimana mengontrolnya setiap minggu.</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 xml:space="preserve">Kami menunjukkan praktik secara detail kepada santri, lalu mengontrolnya secara berkala. Misalnya terkait adab menata sandal: dicontohkan susunan yang benar, cara menata bersama-sama, </w:t>
      </w:r>
      <w:r w:rsidRPr="00B879BB">
        <w:rPr>
          <w:rFonts w:asciiTheme="majorBidi" w:hAnsiTheme="majorBidi" w:cstheme="majorBidi"/>
        </w:rPr>
        <w:lastRenderedPageBreak/>
        <w:t>serta risiko jika melanggar. Misalnya sandalnya bisa dipotong. Itu dipantau satu hingga empat minggu sampai menjadi kebiasaan. Setelah itu, kami tambahkan adab lainnya.</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Jadi ada contoh, kontrol, dan sanksi. Semua direncanakan bersama, bukan satu pihak saja. Ada kolaborasi antara mudirah, para ustadzah, kepala sekolah, dan ustadzah pendamping asrama. Anak-anak juga diberi pemahaman tentang alasan setiap aturan. Rencana dibahas, disepakati, dan dilaksanakan bersama.</w:t>
      </w:r>
    </w:p>
    <w:p w:rsidR="008D737B" w:rsidRPr="00B879BB" w:rsidRDefault="008D737B" w:rsidP="008D737B">
      <w:pPr>
        <w:pStyle w:val="NormalWeb"/>
        <w:spacing w:line="276" w:lineRule="auto"/>
        <w:jc w:val="both"/>
        <w:rPr>
          <w:rFonts w:asciiTheme="majorBidi" w:hAnsiTheme="majorBidi" w:cstheme="majorBidi"/>
          <w:b/>
          <w:bCs/>
        </w:rPr>
      </w:pPr>
      <w:proofErr w:type="gramStart"/>
      <w:r w:rsidRPr="00B879BB">
        <w:rPr>
          <w:rFonts w:asciiTheme="majorBidi" w:hAnsiTheme="majorBidi" w:cstheme="majorBidi"/>
          <w:b/>
          <w:bCs/>
        </w:rPr>
        <w:t>Pewawancara :</w:t>
      </w:r>
      <w:proofErr w:type="gramEnd"/>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Apakah sekolah memiliki struktur organisasi pembinaan?</w:t>
      </w:r>
    </w:p>
    <w:p w:rsidR="008D737B" w:rsidRPr="00B879BB" w:rsidRDefault="008D737B" w:rsidP="008D737B">
      <w:pPr>
        <w:pStyle w:val="NormalWeb"/>
        <w:spacing w:line="276" w:lineRule="auto"/>
        <w:jc w:val="both"/>
        <w:rPr>
          <w:rFonts w:asciiTheme="majorBidi" w:hAnsiTheme="majorBidi" w:cstheme="majorBidi"/>
          <w:b/>
          <w:bCs/>
        </w:rPr>
      </w:pPr>
      <w:r w:rsidRPr="00B879BB">
        <w:rPr>
          <w:rFonts w:asciiTheme="majorBidi" w:hAnsiTheme="majorBidi" w:cstheme="majorBidi"/>
          <w:b/>
          <w:bCs/>
        </w:rPr>
        <w:t xml:space="preserve">Narasumber </w:t>
      </w:r>
      <w:proofErr w:type="gramStart"/>
      <w:r w:rsidRPr="00B879BB">
        <w:rPr>
          <w:rFonts w:asciiTheme="majorBidi" w:hAnsiTheme="majorBidi" w:cstheme="majorBidi"/>
          <w:b/>
          <w:bCs/>
        </w:rPr>
        <w:t>1 :</w:t>
      </w:r>
      <w:proofErr w:type="gramEnd"/>
      <w:r w:rsidRPr="00B879BB">
        <w:rPr>
          <w:rFonts w:asciiTheme="majorBidi" w:hAnsiTheme="majorBidi" w:cstheme="majorBidi"/>
          <w:b/>
          <w:bCs/>
        </w:rPr>
        <w:t xml:space="preserve"> </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 xml:space="preserve">Iya </w:t>
      </w:r>
    </w:p>
    <w:p w:rsidR="008D737B" w:rsidRPr="00B879BB" w:rsidRDefault="008D737B" w:rsidP="008D737B">
      <w:pPr>
        <w:pStyle w:val="NormalWeb"/>
        <w:spacing w:line="276" w:lineRule="auto"/>
        <w:jc w:val="both"/>
        <w:rPr>
          <w:rFonts w:asciiTheme="majorBidi" w:hAnsiTheme="majorBidi" w:cstheme="majorBidi"/>
        </w:rPr>
      </w:pPr>
      <w:r w:rsidRPr="00B879BB">
        <w:rPr>
          <w:rStyle w:val="Strong"/>
          <w:rFonts w:asciiTheme="majorBidi" w:hAnsiTheme="majorBidi" w:cstheme="majorBidi"/>
        </w:rPr>
        <w:t>Pewawancara:</w:t>
      </w:r>
      <w:r w:rsidRPr="00B879BB">
        <w:rPr>
          <w:rFonts w:asciiTheme="majorBidi" w:hAnsiTheme="majorBidi" w:cstheme="majorBidi"/>
        </w:rPr>
        <w:br/>
        <w:t>Bagaimana strategi pengorganisasian dan pembagian tugas pembinaan?</w:t>
      </w:r>
    </w:p>
    <w:p w:rsidR="008D737B" w:rsidRPr="00B879BB" w:rsidRDefault="008D737B" w:rsidP="008D737B">
      <w:pPr>
        <w:pStyle w:val="NormalWeb"/>
        <w:spacing w:line="276" w:lineRule="auto"/>
        <w:jc w:val="both"/>
        <w:rPr>
          <w:rFonts w:asciiTheme="majorBidi" w:hAnsiTheme="majorBidi" w:cstheme="majorBidi"/>
        </w:rPr>
      </w:pPr>
      <w:r w:rsidRPr="00B879BB">
        <w:rPr>
          <w:rStyle w:val="Strong"/>
          <w:rFonts w:asciiTheme="majorBidi" w:hAnsiTheme="majorBidi" w:cstheme="majorBidi"/>
        </w:rPr>
        <w:t>Narasumber 1:</w:t>
      </w:r>
      <w:r w:rsidRPr="00B879BB">
        <w:rPr>
          <w:rFonts w:asciiTheme="majorBidi" w:hAnsiTheme="majorBidi" w:cstheme="majorBidi"/>
        </w:rPr>
        <w:br/>
        <w:t>Di pesantren, sekolah dan makhat tidak terpisah. Pelajaran umum diberikan di sekolah, dengan guru-guru sesuai mata pelajaran, kepala sekolah, bagian kurikulum, kesiswaan, dan pembina OSIS. Semua memiliki job description masing-masing.</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Di kemakhatan juga demikian. Ada bagian kesantrian, kedisiplinan, peribadatan, dan dibantu OSMAWA (Organisasi Siswa Makhat El Liwa). Anak-anak OSMAWA dibina untuk membantu para ustadzah dalam membina adik kelas dan teman-temannya—misalnya menjaga adab, kedisiplinan, serta pelaksanaan program. Mereka menjadi perpanjangan tangan para ustadzah. Jadi pembagian tugas jelas antara sekolah dan kepesantrenan.</w:t>
      </w:r>
    </w:p>
    <w:p w:rsidR="008D737B" w:rsidRPr="00B879BB" w:rsidRDefault="008D737B" w:rsidP="008D737B">
      <w:pPr>
        <w:pStyle w:val="NormalWeb"/>
        <w:spacing w:line="276" w:lineRule="auto"/>
        <w:jc w:val="both"/>
        <w:rPr>
          <w:rStyle w:val="Strong"/>
          <w:rFonts w:asciiTheme="majorBidi" w:hAnsiTheme="majorBidi" w:cstheme="majorBidi"/>
        </w:rPr>
      </w:pPr>
      <w:proofErr w:type="gramStart"/>
      <w:r w:rsidRPr="00B879BB">
        <w:rPr>
          <w:rStyle w:val="Strong"/>
          <w:rFonts w:asciiTheme="majorBidi" w:hAnsiTheme="majorBidi" w:cstheme="majorBidi"/>
        </w:rPr>
        <w:t>Pewawancara :</w:t>
      </w:r>
      <w:proofErr w:type="gramEnd"/>
    </w:p>
    <w:p w:rsidR="008D737B" w:rsidRPr="00B879BB" w:rsidRDefault="008D737B" w:rsidP="008D737B">
      <w:pPr>
        <w:pStyle w:val="NormalWeb"/>
        <w:spacing w:line="276" w:lineRule="auto"/>
        <w:jc w:val="both"/>
        <w:rPr>
          <w:rStyle w:val="Strong"/>
          <w:rFonts w:asciiTheme="majorBidi" w:hAnsiTheme="majorBidi" w:cstheme="majorBidi"/>
        </w:rPr>
      </w:pPr>
      <w:r w:rsidRPr="00B879BB">
        <w:rPr>
          <w:rFonts w:asciiTheme="majorBidi" w:hAnsiTheme="majorBidi" w:cstheme="majorBidi"/>
        </w:rPr>
        <w:t>Apakah pesantren memberikan pelatihan atau pengembangan kompetensi bagi Pembina?</w:t>
      </w:r>
    </w:p>
    <w:p w:rsidR="008D737B" w:rsidRPr="00B879BB" w:rsidRDefault="008D737B" w:rsidP="008D737B">
      <w:pPr>
        <w:pStyle w:val="NormalWeb"/>
        <w:spacing w:line="276" w:lineRule="auto"/>
        <w:jc w:val="both"/>
        <w:rPr>
          <w:rFonts w:asciiTheme="majorBidi" w:hAnsiTheme="majorBidi" w:cstheme="majorBidi"/>
          <w:b/>
          <w:bCs/>
        </w:rPr>
      </w:pPr>
      <w:r w:rsidRPr="00B879BB">
        <w:rPr>
          <w:rFonts w:asciiTheme="majorBidi" w:hAnsiTheme="majorBidi" w:cstheme="majorBidi"/>
          <w:b/>
          <w:bCs/>
        </w:rPr>
        <w:t>Narasumber</w:t>
      </w:r>
      <w:r>
        <w:rPr>
          <w:rFonts w:asciiTheme="majorBidi" w:hAnsiTheme="majorBidi" w:cstheme="majorBidi"/>
          <w:b/>
          <w:bCs/>
        </w:rPr>
        <w:t xml:space="preserve"> </w:t>
      </w:r>
      <w:proofErr w:type="gramStart"/>
      <w:r>
        <w:rPr>
          <w:rFonts w:asciiTheme="majorBidi" w:hAnsiTheme="majorBidi" w:cstheme="majorBidi"/>
          <w:b/>
          <w:bCs/>
        </w:rPr>
        <w:t>1</w:t>
      </w:r>
      <w:r w:rsidRPr="00B879BB">
        <w:rPr>
          <w:rFonts w:asciiTheme="majorBidi" w:hAnsiTheme="majorBidi" w:cstheme="majorBidi"/>
          <w:b/>
          <w:bCs/>
        </w:rPr>
        <w:t xml:space="preserve"> :</w:t>
      </w:r>
      <w:proofErr w:type="gramEnd"/>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 xml:space="preserve">Ada. Pelaksanaan 1 bulan sekali dengan mengundang narasumber berpengalaman di bidang pembinaan santri pondok pesantren </w:t>
      </w:r>
    </w:p>
    <w:p w:rsidR="008D737B" w:rsidRPr="00B879BB" w:rsidRDefault="008D737B" w:rsidP="008D737B">
      <w:pPr>
        <w:pStyle w:val="NormalWeb"/>
        <w:spacing w:line="276" w:lineRule="auto"/>
        <w:jc w:val="both"/>
        <w:rPr>
          <w:rFonts w:asciiTheme="majorBidi" w:hAnsiTheme="majorBidi" w:cstheme="majorBidi"/>
          <w:b/>
          <w:bCs/>
        </w:rPr>
      </w:pPr>
      <w:proofErr w:type="gramStart"/>
      <w:r w:rsidRPr="00B879BB">
        <w:rPr>
          <w:rFonts w:asciiTheme="majorBidi" w:hAnsiTheme="majorBidi" w:cstheme="majorBidi"/>
          <w:b/>
          <w:bCs/>
        </w:rPr>
        <w:t>Pewawancara :</w:t>
      </w:r>
      <w:proofErr w:type="gramEnd"/>
    </w:p>
    <w:p w:rsidR="008D737B" w:rsidRPr="00B879BB" w:rsidRDefault="008D737B" w:rsidP="008D737B">
      <w:pPr>
        <w:pStyle w:val="ListBullet"/>
        <w:numPr>
          <w:ilvl w:val="0"/>
          <w:numId w:val="0"/>
        </w:numPr>
        <w:ind w:left="360" w:hanging="360"/>
        <w:jc w:val="both"/>
        <w:rPr>
          <w:rFonts w:asciiTheme="majorBidi" w:hAnsiTheme="majorBidi" w:cstheme="majorBidi"/>
          <w:sz w:val="24"/>
          <w:szCs w:val="24"/>
        </w:rPr>
      </w:pPr>
      <w:r w:rsidRPr="00B879BB">
        <w:rPr>
          <w:rFonts w:asciiTheme="majorBidi" w:hAnsiTheme="majorBidi" w:cstheme="majorBidi"/>
          <w:sz w:val="24"/>
          <w:szCs w:val="24"/>
        </w:rPr>
        <w:t>Jika ada, bagaimana bentuknya?</w:t>
      </w:r>
    </w:p>
    <w:p w:rsidR="008D737B" w:rsidRPr="00B879BB" w:rsidRDefault="008D737B" w:rsidP="008D737B">
      <w:pPr>
        <w:pStyle w:val="ListBullet"/>
        <w:numPr>
          <w:ilvl w:val="0"/>
          <w:numId w:val="0"/>
        </w:numPr>
        <w:ind w:left="360" w:hanging="360"/>
        <w:jc w:val="both"/>
        <w:rPr>
          <w:rFonts w:asciiTheme="majorBidi" w:hAnsiTheme="majorBidi" w:cstheme="majorBidi"/>
          <w:sz w:val="24"/>
          <w:szCs w:val="24"/>
        </w:rPr>
      </w:pPr>
    </w:p>
    <w:p w:rsidR="008D737B" w:rsidRPr="00B879BB" w:rsidRDefault="008D737B" w:rsidP="008D737B">
      <w:pPr>
        <w:pStyle w:val="ListBullet"/>
        <w:numPr>
          <w:ilvl w:val="0"/>
          <w:numId w:val="0"/>
        </w:numPr>
        <w:ind w:left="360" w:hanging="360"/>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r>
        <w:rPr>
          <w:rFonts w:asciiTheme="majorBidi" w:hAnsiTheme="majorBidi" w:cstheme="majorBidi"/>
          <w:b/>
          <w:bCs/>
          <w:sz w:val="24"/>
          <w:szCs w:val="24"/>
        </w:rPr>
        <w:t>1</w:t>
      </w:r>
      <w:r w:rsidRPr="00B879BB">
        <w:rPr>
          <w:rFonts w:asciiTheme="majorBidi" w:hAnsiTheme="majorBidi" w:cstheme="majorBidi"/>
          <w:b/>
          <w:bCs/>
          <w:sz w:val="24"/>
          <w:szCs w:val="24"/>
        </w:rPr>
        <w:t>:</w:t>
      </w:r>
    </w:p>
    <w:p w:rsidR="008D737B" w:rsidRPr="00B879BB" w:rsidRDefault="008D737B" w:rsidP="008D737B">
      <w:pPr>
        <w:pStyle w:val="ListBullet"/>
        <w:numPr>
          <w:ilvl w:val="0"/>
          <w:numId w:val="0"/>
        </w:numPr>
        <w:ind w:left="360"/>
        <w:jc w:val="both"/>
        <w:rPr>
          <w:rFonts w:asciiTheme="majorBidi" w:hAnsiTheme="majorBidi" w:cstheme="majorBidi"/>
          <w:sz w:val="24"/>
          <w:szCs w:val="24"/>
        </w:rPr>
      </w:pPr>
      <w:r w:rsidRPr="00B879BB">
        <w:rPr>
          <w:rFonts w:asciiTheme="majorBidi" w:hAnsiTheme="majorBidi" w:cstheme="majorBidi"/>
          <w:sz w:val="24"/>
          <w:szCs w:val="24"/>
        </w:rPr>
        <w:t xml:space="preserve">Dilaksanakan seperti seminar dan adanya komunikasi 2 arah (Tanya jawab). Setiap bulan tema bahasan yang didiskusikan berbeda-beda melihat perkembangan dan kebutuhan di pesantren </w:t>
      </w:r>
    </w:p>
    <w:p w:rsidR="008D737B" w:rsidRPr="00B879BB" w:rsidRDefault="008D737B" w:rsidP="008D737B">
      <w:pPr>
        <w:pStyle w:val="ListBullet"/>
        <w:numPr>
          <w:ilvl w:val="0"/>
          <w:numId w:val="0"/>
        </w:numPr>
        <w:ind w:left="360" w:hanging="360"/>
        <w:jc w:val="both"/>
        <w:rPr>
          <w:rFonts w:asciiTheme="majorBidi" w:hAnsiTheme="majorBidi" w:cstheme="majorBidi"/>
          <w:b/>
          <w:bCs/>
          <w:sz w:val="24"/>
          <w:szCs w:val="24"/>
        </w:rPr>
      </w:pPr>
    </w:p>
    <w:p w:rsidR="008D737B" w:rsidRDefault="008D737B" w:rsidP="008D737B">
      <w:pPr>
        <w:pStyle w:val="NormalWeb"/>
        <w:spacing w:after="0" w:afterAutospacing="0" w:line="276" w:lineRule="auto"/>
        <w:jc w:val="both"/>
        <w:rPr>
          <w:rStyle w:val="Strong"/>
          <w:rFonts w:asciiTheme="majorBidi" w:hAnsiTheme="majorBidi" w:cstheme="majorBidi"/>
        </w:rPr>
      </w:pPr>
      <w:proofErr w:type="gramStart"/>
      <w:r w:rsidRPr="00B879BB">
        <w:rPr>
          <w:rStyle w:val="Strong"/>
          <w:rFonts w:asciiTheme="majorBidi" w:hAnsiTheme="majorBidi" w:cstheme="majorBidi"/>
        </w:rPr>
        <w:t>Pewawancara :</w:t>
      </w:r>
      <w:proofErr w:type="gramEnd"/>
    </w:p>
    <w:p w:rsidR="008D737B" w:rsidRPr="00664825" w:rsidRDefault="008D737B" w:rsidP="008D737B">
      <w:pPr>
        <w:pStyle w:val="NormalWeb"/>
        <w:spacing w:after="0" w:afterAutospacing="0" w:line="276" w:lineRule="auto"/>
        <w:jc w:val="both"/>
        <w:rPr>
          <w:rFonts w:asciiTheme="majorBidi" w:hAnsiTheme="majorBidi" w:cstheme="majorBidi"/>
          <w:b/>
          <w:bCs/>
        </w:rPr>
      </w:pPr>
      <w:r w:rsidRPr="00B879BB">
        <w:rPr>
          <w:rFonts w:asciiTheme="majorBidi" w:hAnsiTheme="majorBidi" w:cstheme="majorBidi"/>
        </w:rPr>
        <w:t>Bagaimana pesantren mendukung keteladanan sebagai metode pembinaan?</w:t>
      </w:r>
    </w:p>
    <w:p w:rsidR="008D737B" w:rsidRDefault="008D737B" w:rsidP="008D737B">
      <w:pPr>
        <w:pStyle w:val="NormalWeb"/>
        <w:spacing w:before="0" w:beforeAutospacing="0" w:after="0" w:afterAutospacing="0" w:line="276" w:lineRule="auto"/>
        <w:jc w:val="both"/>
        <w:rPr>
          <w:rFonts w:asciiTheme="majorBidi" w:hAnsiTheme="majorBidi" w:cstheme="majorBidi"/>
          <w:b/>
          <w:bCs/>
        </w:rPr>
      </w:pPr>
    </w:p>
    <w:p w:rsidR="008D737B" w:rsidRDefault="008D737B" w:rsidP="008D737B">
      <w:pPr>
        <w:pStyle w:val="NormalWeb"/>
        <w:spacing w:before="0" w:beforeAutospacing="0" w:after="0" w:afterAutospacing="0" w:line="276" w:lineRule="auto"/>
        <w:jc w:val="both"/>
        <w:rPr>
          <w:rFonts w:asciiTheme="majorBidi" w:hAnsiTheme="majorBidi" w:cstheme="majorBidi"/>
          <w:b/>
          <w:bCs/>
        </w:rPr>
      </w:pPr>
      <w:r w:rsidRPr="00B879BB">
        <w:rPr>
          <w:rFonts w:asciiTheme="majorBidi" w:hAnsiTheme="majorBidi" w:cstheme="majorBidi"/>
          <w:b/>
          <w:bCs/>
        </w:rPr>
        <w:t xml:space="preserve">Narasumber </w:t>
      </w:r>
      <w:r>
        <w:rPr>
          <w:rFonts w:asciiTheme="majorBidi" w:hAnsiTheme="majorBidi" w:cstheme="majorBidi"/>
          <w:b/>
          <w:bCs/>
        </w:rPr>
        <w:t>1</w:t>
      </w:r>
      <w:r w:rsidRPr="00B879BB">
        <w:rPr>
          <w:rFonts w:asciiTheme="majorBidi" w:hAnsiTheme="majorBidi" w:cstheme="majorBidi"/>
          <w:b/>
          <w:bCs/>
        </w:rPr>
        <w:t>:</w:t>
      </w:r>
    </w:p>
    <w:p w:rsidR="008D737B" w:rsidRPr="00664825" w:rsidRDefault="008D737B" w:rsidP="008D737B">
      <w:pPr>
        <w:pStyle w:val="NormalWeb"/>
        <w:spacing w:before="0" w:beforeAutospacing="0" w:after="0" w:afterAutospacing="0" w:line="276" w:lineRule="auto"/>
        <w:jc w:val="both"/>
        <w:rPr>
          <w:rStyle w:val="Strong"/>
          <w:rFonts w:asciiTheme="majorBidi" w:hAnsiTheme="majorBidi" w:cstheme="majorBidi"/>
        </w:rPr>
      </w:pPr>
      <w:r w:rsidRPr="008032B8">
        <w:rPr>
          <w:rStyle w:val="Strong"/>
          <w:rFonts w:asciiTheme="majorBidi" w:hAnsiTheme="majorBidi" w:cstheme="majorBidi"/>
          <w:b w:val="0"/>
          <w:bCs w:val="0"/>
        </w:rPr>
        <w:t>Pesantren meyakini bahwa keteladanan merupakan metode pembinaan karakter yang paling efektif, karena santri lebih mudah meniru perilaku yang mereka lihat secara langsung dibandingkan hanya menerima nasihat. Oleh karena itu, pesantren berupaya membangun budaya keteladanan yang dimulai dari pimpinan, pengasuh, hingga seluruh tenaga pendidik dan pembina santri.</w:t>
      </w:r>
    </w:p>
    <w:p w:rsidR="008D737B" w:rsidRPr="008032B8" w:rsidRDefault="008D737B" w:rsidP="008D737B">
      <w:pPr>
        <w:pStyle w:val="NormalWeb"/>
        <w:spacing w:before="0" w:beforeAutospacing="0" w:line="276" w:lineRule="auto"/>
        <w:jc w:val="both"/>
        <w:rPr>
          <w:rStyle w:val="Strong"/>
          <w:rFonts w:asciiTheme="majorBidi" w:hAnsiTheme="majorBidi" w:cstheme="majorBidi"/>
          <w:b w:val="0"/>
          <w:bCs w:val="0"/>
        </w:rPr>
      </w:pPr>
      <w:r w:rsidRPr="008032B8">
        <w:rPr>
          <w:rStyle w:val="Strong"/>
          <w:rFonts w:asciiTheme="majorBidi" w:hAnsiTheme="majorBidi" w:cstheme="majorBidi"/>
          <w:b w:val="0"/>
          <w:bCs w:val="0"/>
        </w:rPr>
        <w:t>Pesantren mendukung keteladanan dengan menempatkan kiai, ustadz, dan ustdzah pembina sebagai figur teladan dalam aspek ibadah, akhlak, kedisiplinan, dan tanggung jawab. Kehadiran pengasuh dalam kegiatan santri, seperti shalat berjamaah, pengajian, dan aktivitas harian pesantren, menjadi bentuk pembinaan tidak langsung yang sangat kuat pengaruhnya.</w:t>
      </w:r>
    </w:p>
    <w:p w:rsidR="008D737B" w:rsidRPr="008032B8" w:rsidRDefault="008D737B" w:rsidP="008D737B">
      <w:pPr>
        <w:pStyle w:val="NormalWeb"/>
        <w:spacing w:line="276" w:lineRule="auto"/>
        <w:jc w:val="both"/>
        <w:rPr>
          <w:rStyle w:val="Strong"/>
          <w:rFonts w:asciiTheme="majorBidi" w:hAnsiTheme="majorBidi" w:cstheme="majorBidi"/>
          <w:b w:val="0"/>
          <w:bCs w:val="0"/>
        </w:rPr>
      </w:pPr>
      <w:r w:rsidRPr="008032B8">
        <w:rPr>
          <w:rStyle w:val="Strong"/>
          <w:rFonts w:asciiTheme="majorBidi" w:hAnsiTheme="majorBidi" w:cstheme="majorBidi"/>
          <w:b w:val="0"/>
          <w:bCs w:val="0"/>
        </w:rPr>
        <w:t>Selain itu, pesantren juga menanamkan keteladanan melalui aturan dan budaya kelembagaan. Setiap pembina diwajibkan menjaga sikap, tutur kata, serta konsistensi dalam menjalankan aturan pesantren. Dengan demikian, nilai-nilai yang dituntut dari santri terlebih dahulu dipraktikkan oleh para pendidiknya. Pesantren juga melakukan penguatan dan evaluasi internal agar keteladanan tetap terjaga. Melalui rapat pembina, pengarahan rutin, dan pengawasan berkelanjutan, pesantren memastikan bahwa seluruh unsur pendidik memahami perannya sebagai teladan bagi santri. Dengan cara ini, keteladanan tidak hanya menjadi metode pembinaan, tetapi juga menjadi budaya hidup di lingkungan Pondok Pesantren.”</w:t>
      </w:r>
    </w:p>
    <w:p w:rsidR="008D737B" w:rsidRPr="00B879BB" w:rsidRDefault="008D737B" w:rsidP="008D737B">
      <w:pPr>
        <w:pStyle w:val="NormalWeb"/>
        <w:spacing w:line="276" w:lineRule="auto"/>
        <w:jc w:val="both"/>
        <w:rPr>
          <w:rFonts w:asciiTheme="majorBidi" w:hAnsiTheme="majorBidi" w:cstheme="majorBidi"/>
        </w:rPr>
      </w:pPr>
      <w:r w:rsidRPr="00B879BB">
        <w:rPr>
          <w:rStyle w:val="Strong"/>
          <w:rFonts w:asciiTheme="majorBidi" w:hAnsiTheme="majorBidi" w:cstheme="majorBidi"/>
        </w:rPr>
        <w:t>Pewawancara:</w:t>
      </w:r>
      <w:r w:rsidRPr="00B879BB">
        <w:rPr>
          <w:rFonts w:asciiTheme="majorBidi" w:hAnsiTheme="majorBidi" w:cstheme="majorBidi"/>
        </w:rPr>
        <w:br/>
        <w:t>Selanjutnya, bagaimana pengawasan dan evaluasi dilakukan?</w:t>
      </w:r>
    </w:p>
    <w:p w:rsidR="008D737B" w:rsidRPr="00B879BB" w:rsidRDefault="008D737B" w:rsidP="008D737B">
      <w:pPr>
        <w:pStyle w:val="NormalWeb"/>
        <w:spacing w:line="276" w:lineRule="auto"/>
        <w:jc w:val="both"/>
        <w:rPr>
          <w:rFonts w:asciiTheme="majorBidi" w:hAnsiTheme="majorBidi" w:cstheme="majorBidi"/>
        </w:rPr>
      </w:pPr>
      <w:r w:rsidRPr="00B879BB">
        <w:rPr>
          <w:rStyle w:val="Strong"/>
          <w:rFonts w:asciiTheme="majorBidi" w:hAnsiTheme="majorBidi" w:cstheme="majorBidi"/>
        </w:rPr>
        <w:t>Narasumber 1:</w:t>
      </w:r>
      <w:r w:rsidRPr="00B879BB">
        <w:rPr>
          <w:rFonts w:asciiTheme="majorBidi" w:hAnsiTheme="majorBidi" w:cstheme="majorBidi"/>
        </w:rPr>
        <w:br/>
        <w:t>Karena sudah ada job list masing-masing, evaluasi mengikuti pembagian tersebut. Jika evaluasinya terkait sekolah, maka kepala sekolah yang melakukan evaluasi dan melaporkannya kepada kami sebagai mudirah. Ada jadwal khusus untuk itu.</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Jika evaluasinya terkait kepesantrenan, dilakukan secara khusus berdasarkan tugas masing-masing: apakah peribadatan sudah berjalan sesuai job list, kedisiplinan, logistik, dan sebagainya. Di sekolah, wali kelas dan guru mata pelajaran juga dievaluasi sesuai tugasnya. OSMAWA juga dievaluasi oleh pembina OSIS.</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lastRenderedPageBreak/>
        <w:t>Jadi evaluasi sesuai amanah masing-masing, tidak semua dipegang mudirah. Ada mahkamah khusus untuk bahasa, organisasi santri, dan bagian-bagian lainnya.</w:t>
      </w:r>
    </w:p>
    <w:p w:rsidR="008D737B" w:rsidRPr="00B879BB" w:rsidRDefault="008D737B" w:rsidP="008D737B">
      <w:pPr>
        <w:pStyle w:val="NormalWeb"/>
        <w:spacing w:line="276" w:lineRule="auto"/>
        <w:jc w:val="both"/>
        <w:rPr>
          <w:rFonts w:asciiTheme="majorBidi" w:hAnsiTheme="majorBidi" w:cstheme="majorBidi"/>
          <w:b/>
          <w:bCs/>
        </w:rPr>
      </w:pPr>
      <w:proofErr w:type="gramStart"/>
      <w:r w:rsidRPr="00B879BB">
        <w:rPr>
          <w:rFonts w:asciiTheme="majorBidi" w:hAnsiTheme="majorBidi" w:cstheme="majorBidi"/>
          <w:b/>
          <w:bCs/>
        </w:rPr>
        <w:t>Pewawancara :</w:t>
      </w:r>
      <w:proofErr w:type="gramEnd"/>
    </w:p>
    <w:p w:rsidR="008D737B" w:rsidRPr="00B879BB" w:rsidRDefault="008D737B" w:rsidP="008D737B">
      <w:pPr>
        <w:pStyle w:val="ListBullet"/>
        <w:numPr>
          <w:ilvl w:val="0"/>
          <w:numId w:val="0"/>
        </w:numPr>
        <w:ind w:left="360" w:hanging="360"/>
        <w:jc w:val="both"/>
        <w:rPr>
          <w:rFonts w:asciiTheme="majorBidi" w:hAnsiTheme="majorBidi" w:cstheme="majorBidi"/>
          <w:sz w:val="24"/>
          <w:szCs w:val="24"/>
        </w:rPr>
      </w:pPr>
      <w:r w:rsidRPr="00B879BB">
        <w:rPr>
          <w:rFonts w:asciiTheme="majorBidi" w:hAnsiTheme="majorBidi" w:cstheme="majorBidi"/>
          <w:sz w:val="24"/>
          <w:szCs w:val="24"/>
        </w:rPr>
        <w:t>Mengapa penguatan akidah islam menjadi focus utama dalam pembinaan karakter santri?</w:t>
      </w:r>
    </w:p>
    <w:p w:rsidR="008D737B" w:rsidRPr="00B879BB" w:rsidRDefault="008D737B" w:rsidP="008D737B">
      <w:pPr>
        <w:pStyle w:val="ListBullet"/>
        <w:numPr>
          <w:ilvl w:val="0"/>
          <w:numId w:val="0"/>
        </w:numPr>
        <w:ind w:left="360" w:hanging="360"/>
        <w:jc w:val="both"/>
        <w:rPr>
          <w:rFonts w:asciiTheme="majorBidi" w:hAnsiTheme="majorBidi" w:cstheme="majorBidi"/>
          <w:sz w:val="24"/>
          <w:szCs w:val="24"/>
        </w:rPr>
      </w:pPr>
    </w:p>
    <w:p w:rsidR="008D737B" w:rsidRPr="00B879BB" w:rsidRDefault="008D737B" w:rsidP="008D737B">
      <w:pPr>
        <w:pStyle w:val="ListBullet"/>
        <w:numPr>
          <w:ilvl w:val="0"/>
          <w:numId w:val="0"/>
        </w:numPr>
        <w:ind w:left="360" w:hanging="360"/>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Narasumber :</w:t>
      </w:r>
      <w:proofErr w:type="gramEnd"/>
    </w:p>
    <w:p w:rsidR="008D737B" w:rsidRPr="00B879BB" w:rsidRDefault="008D737B" w:rsidP="008D737B">
      <w:pPr>
        <w:pStyle w:val="ListBullet"/>
        <w:numPr>
          <w:ilvl w:val="0"/>
          <w:numId w:val="0"/>
        </w:numPr>
        <w:jc w:val="both"/>
        <w:rPr>
          <w:rFonts w:asciiTheme="majorBidi" w:hAnsiTheme="majorBidi" w:cstheme="majorBidi"/>
          <w:sz w:val="24"/>
          <w:szCs w:val="24"/>
        </w:rPr>
      </w:pPr>
      <w:r w:rsidRPr="00B879BB">
        <w:rPr>
          <w:rFonts w:asciiTheme="majorBidi" w:hAnsiTheme="majorBidi" w:cstheme="majorBidi"/>
          <w:sz w:val="24"/>
          <w:szCs w:val="24"/>
        </w:rPr>
        <w:t>Penguatan akidah Islam menjadi fokus utama karena akidah merupakan fondasi seluruh perilaku santri. Karakter yang baik tidak akan terbentuk secara konsisten tanpa keyakinan yang kuat kepada Allah SWT. Dari sisi manajemen pembinaan, akidah menjadi landasan dalam penyusunan visi, kebijakan, dan program pembinaan karakter agar santri memiliki integritas moral, tanggung jawab, dan kesadaran beragama yang kokoh, baik di lingkungan pesantren maupun di masyarakat.”</w:t>
      </w:r>
    </w:p>
    <w:p w:rsidR="008D737B" w:rsidRPr="00B879BB" w:rsidRDefault="008D737B" w:rsidP="008D737B">
      <w:pPr>
        <w:pStyle w:val="ListBullet"/>
        <w:numPr>
          <w:ilvl w:val="0"/>
          <w:numId w:val="0"/>
        </w:numPr>
        <w:jc w:val="both"/>
        <w:rPr>
          <w:rFonts w:asciiTheme="majorBidi" w:hAnsiTheme="majorBidi" w:cstheme="majorBidi"/>
          <w:b/>
          <w:bCs/>
          <w:sz w:val="24"/>
          <w:szCs w:val="24"/>
        </w:rPr>
      </w:pPr>
    </w:p>
    <w:p w:rsidR="008D737B" w:rsidRPr="00B879BB" w:rsidRDefault="008D737B" w:rsidP="008D737B">
      <w:pPr>
        <w:pStyle w:val="ListBullet"/>
        <w:numPr>
          <w:ilvl w:val="0"/>
          <w:numId w:val="0"/>
        </w:numPr>
        <w:ind w:left="360" w:hanging="360"/>
        <w:jc w:val="both"/>
        <w:rPr>
          <w:rFonts w:asciiTheme="majorBidi" w:hAnsiTheme="majorBidi" w:cstheme="majorBidi"/>
          <w:b/>
          <w:bCs/>
          <w:sz w:val="24"/>
          <w:szCs w:val="24"/>
        </w:rPr>
      </w:pPr>
      <w:r w:rsidRPr="00B879BB">
        <w:rPr>
          <w:rStyle w:val="Strong"/>
          <w:rFonts w:asciiTheme="majorBidi" w:hAnsiTheme="majorBidi" w:cstheme="majorBidi"/>
          <w:sz w:val="24"/>
          <w:szCs w:val="24"/>
        </w:rPr>
        <w:t>Pewawancara:</w:t>
      </w:r>
    </w:p>
    <w:p w:rsidR="008D737B" w:rsidRPr="00B879BB" w:rsidRDefault="008D737B" w:rsidP="008D737B">
      <w:pPr>
        <w:pStyle w:val="ListBullet"/>
        <w:numPr>
          <w:ilvl w:val="0"/>
          <w:numId w:val="0"/>
        </w:numPr>
        <w:ind w:left="360" w:hanging="360"/>
        <w:jc w:val="both"/>
        <w:rPr>
          <w:rFonts w:asciiTheme="majorBidi" w:hAnsiTheme="majorBidi" w:cstheme="majorBidi"/>
          <w:sz w:val="24"/>
          <w:szCs w:val="24"/>
        </w:rPr>
      </w:pPr>
      <w:r w:rsidRPr="00B879BB">
        <w:rPr>
          <w:rFonts w:asciiTheme="majorBidi" w:hAnsiTheme="majorBidi" w:cstheme="majorBidi"/>
          <w:sz w:val="24"/>
          <w:szCs w:val="24"/>
        </w:rPr>
        <w:t>Berapa target hafalan santri setiap tahun?</w:t>
      </w:r>
    </w:p>
    <w:p w:rsidR="008D737B" w:rsidRPr="00B879BB" w:rsidRDefault="008D737B" w:rsidP="008D737B">
      <w:pPr>
        <w:pStyle w:val="ListBullet"/>
        <w:numPr>
          <w:ilvl w:val="0"/>
          <w:numId w:val="0"/>
        </w:numPr>
        <w:ind w:left="360" w:hanging="360"/>
        <w:jc w:val="both"/>
        <w:rPr>
          <w:rFonts w:asciiTheme="majorBidi" w:hAnsiTheme="majorBidi" w:cstheme="majorBidi"/>
          <w:sz w:val="24"/>
          <w:szCs w:val="24"/>
        </w:rPr>
      </w:pPr>
    </w:p>
    <w:p w:rsidR="008D737B" w:rsidRPr="00B879BB" w:rsidRDefault="008D737B" w:rsidP="008D737B">
      <w:pPr>
        <w:pStyle w:val="ListBullet"/>
        <w:numPr>
          <w:ilvl w:val="0"/>
          <w:numId w:val="0"/>
        </w:numPr>
        <w:ind w:left="360" w:hanging="360"/>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1: </w:t>
      </w:r>
    </w:p>
    <w:p w:rsidR="008D737B" w:rsidRPr="00B879BB" w:rsidRDefault="008D737B" w:rsidP="008D737B">
      <w:pPr>
        <w:pStyle w:val="ListBullet"/>
        <w:numPr>
          <w:ilvl w:val="0"/>
          <w:numId w:val="0"/>
        </w:numPr>
        <w:ind w:left="360" w:hanging="360"/>
        <w:jc w:val="both"/>
        <w:rPr>
          <w:rFonts w:asciiTheme="majorBidi" w:hAnsiTheme="majorBidi" w:cstheme="majorBidi"/>
          <w:sz w:val="24"/>
          <w:szCs w:val="24"/>
        </w:rPr>
      </w:pPr>
      <w:r w:rsidRPr="00B879BB">
        <w:rPr>
          <w:rFonts w:asciiTheme="majorBidi" w:hAnsiTheme="majorBidi" w:cstheme="majorBidi"/>
          <w:sz w:val="24"/>
          <w:szCs w:val="24"/>
        </w:rPr>
        <w:t>Minimal capaian anak-anak 3 juz/tahun. Alhamdulillah, Mayoritas mampu melampauinya</w:t>
      </w:r>
    </w:p>
    <w:p w:rsidR="008D737B" w:rsidRPr="00B879BB" w:rsidRDefault="008D737B" w:rsidP="008D737B">
      <w:pPr>
        <w:pStyle w:val="ListBullet"/>
        <w:numPr>
          <w:ilvl w:val="0"/>
          <w:numId w:val="0"/>
        </w:numPr>
        <w:ind w:left="360" w:hanging="360"/>
        <w:jc w:val="both"/>
        <w:rPr>
          <w:rFonts w:asciiTheme="majorBidi" w:hAnsiTheme="majorBidi" w:cstheme="majorBidi"/>
          <w:b/>
          <w:bCs/>
          <w:sz w:val="24"/>
          <w:szCs w:val="24"/>
        </w:rPr>
      </w:pPr>
    </w:p>
    <w:p w:rsidR="008D737B" w:rsidRPr="00B879BB" w:rsidRDefault="008D737B" w:rsidP="008D737B">
      <w:pPr>
        <w:pStyle w:val="ListBullet"/>
        <w:numPr>
          <w:ilvl w:val="0"/>
          <w:numId w:val="0"/>
        </w:numPr>
        <w:ind w:left="360" w:hanging="360"/>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pStyle w:val="ListNumber"/>
        <w:numPr>
          <w:ilvl w:val="0"/>
          <w:numId w:val="0"/>
        </w:numPr>
        <w:ind w:left="360" w:hanging="360"/>
        <w:jc w:val="both"/>
        <w:rPr>
          <w:rFonts w:asciiTheme="majorBidi" w:hAnsiTheme="majorBidi" w:cstheme="majorBidi"/>
          <w:sz w:val="24"/>
          <w:szCs w:val="24"/>
        </w:rPr>
      </w:pPr>
      <w:r w:rsidRPr="00B879BB">
        <w:rPr>
          <w:rFonts w:asciiTheme="majorBidi" w:hAnsiTheme="majorBidi" w:cstheme="majorBidi"/>
          <w:sz w:val="24"/>
          <w:szCs w:val="24"/>
        </w:rPr>
        <w:t>Bagaiamana integrasi capaian hafalan santri dengan penguatan karakternya?</w:t>
      </w:r>
    </w:p>
    <w:p w:rsidR="008D737B" w:rsidRPr="00B879BB" w:rsidRDefault="008D737B" w:rsidP="008D737B">
      <w:pPr>
        <w:pStyle w:val="ListNumber"/>
        <w:numPr>
          <w:ilvl w:val="0"/>
          <w:numId w:val="0"/>
        </w:numPr>
        <w:ind w:left="360" w:hanging="360"/>
        <w:jc w:val="both"/>
        <w:rPr>
          <w:rFonts w:asciiTheme="majorBidi" w:hAnsiTheme="majorBidi" w:cstheme="majorBidi"/>
          <w:b/>
          <w:bCs/>
          <w:sz w:val="24"/>
          <w:szCs w:val="24"/>
        </w:rPr>
      </w:pPr>
    </w:p>
    <w:p w:rsidR="008D737B" w:rsidRPr="00B879BB" w:rsidRDefault="008D737B" w:rsidP="008D737B">
      <w:pPr>
        <w:pStyle w:val="ListNumber"/>
        <w:numPr>
          <w:ilvl w:val="0"/>
          <w:numId w:val="0"/>
        </w:numPr>
        <w:ind w:left="360" w:hanging="360"/>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1 :</w:t>
      </w:r>
      <w:proofErr w:type="gramEnd"/>
    </w:p>
    <w:p w:rsidR="008D737B" w:rsidRPr="00B879BB" w:rsidRDefault="008D737B" w:rsidP="008D737B">
      <w:pPr>
        <w:pStyle w:val="ListNumber"/>
        <w:numPr>
          <w:ilvl w:val="0"/>
          <w:numId w:val="0"/>
        </w:numPr>
        <w:jc w:val="both"/>
        <w:rPr>
          <w:rFonts w:asciiTheme="majorBidi" w:hAnsiTheme="majorBidi" w:cstheme="majorBidi"/>
          <w:sz w:val="24"/>
          <w:szCs w:val="24"/>
        </w:rPr>
      </w:pPr>
      <w:r w:rsidRPr="00B879BB">
        <w:rPr>
          <w:rFonts w:asciiTheme="majorBidi" w:hAnsiTheme="majorBidi" w:cstheme="majorBidi"/>
          <w:sz w:val="24"/>
          <w:szCs w:val="24"/>
        </w:rPr>
        <w:t>Integrasi capaian hafalan santri dengan penguatan karakter dilakukan melalui kebijakan pembinaan yang menempatkan hafalan Al-Qur’an tidak hanya sebagai target akademik, tetapi sebagai sarana pembentukan akhlak. Dalam manajemen pembinaan, capaian hafalan disertai dengan pembiasaan sikap disiplin, kejujuran, dan tanggung jawab. Anak-anak tidak hanya dinilai dari jumlah hafalan, tetapi juga dari adab, konsistensi ibadah, dan perilaku sehari-hari nya mereka</w:t>
      </w:r>
    </w:p>
    <w:p w:rsidR="008D737B" w:rsidRPr="00B879BB" w:rsidRDefault="008D737B" w:rsidP="008D737B">
      <w:pPr>
        <w:pStyle w:val="ListNumber"/>
        <w:numPr>
          <w:ilvl w:val="0"/>
          <w:numId w:val="0"/>
        </w:numPr>
        <w:jc w:val="both"/>
        <w:rPr>
          <w:rFonts w:asciiTheme="majorBidi" w:hAnsiTheme="majorBidi" w:cstheme="majorBidi"/>
          <w:sz w:val="24"/>
          <w:szCs w:val="24"/>
        </w:rPr>
      </w:pPr>
    </w:p>
    <w:p w:rsidR="008D737B" w:rsidRPr="00B879BB" w:rsidRDefault="008D737B" w:rsidP="008D737B">
      <w:pPr>
        <w:pStyle w:val="ListNumber"/>
        <w:numPr>
          <w:ilvl w:val="0"/>
          <w:numId w:val="0"/>
        </w:numPr>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pStyle w:val="ListNumber"/>
        <w:numPr>
          <w:ilvl w:val="0"/>
          <w:numId w:val="0"/>
        </w:numPr>
        <w:jc w:val="both"/>
        <w:rPr>
          <w:rFonts w:asciiTheme="majorBidi" w:hAnsiTheme="majorBidi" w:cstheme="majorBidi"/>
          <w:b/>
          <w:bCs/>
          <w:sz w:val="24"/>
          <w:szCs w:val="24"/>
        </w:rPr>
      </w:pPr>
      <w:r w:rsidRPr="00B879BB">
        <w:rPr>
          <w:rFonts w:asciiTheme="majorBidi" w:hAnsiTheme="majorBidi" w:cstheme="majorBidi"/>
          <w:sz w:val="24"/>
          <w:szCs w:val="24"/>
        </w:rPr>
        <w:t>Bagaimana ponpes melibatkan orang tua dalam pembinaan karakter santri?</w:t>
      </w:r>
    </w:p>
    <w:p w:rsidR="008D737B" w:rsidRPr="00B879BB" w:rsidRDefault="008D737B" w:rsidP="008D737B">
      <w:pPr>
        <w:pStyle w:val="ListNumber"/>
        <w:numPr>
          <w:ilvl w:val="0"/>
          <w:numId w:val="0"/>
        </w:numPr>
        <w:jc w:val="both"/>
        <w:rPr>
          <w:rFonts w:asciiTheme="majorBidi" w:hAnsiTheme="majorBidi" w:cstheme="majorBidi"/>
          <w:b/>
          <w:bCs/>
          <w:sz w:val="24"/>
          <w:szCs w:val="24"/>
        </w:rPr>
      </w:pPr>
    </w:p>
    <w:p w:rsidR="008D737B" w:rsidRPr="00B879BB" w:rsidRDefault="008D737B" w:rsidP="008D737B">
      <w:pPr>
        <w:pStyle w:val="ListNumber"/>
        <w:numPr>
          <w:ilvl w:val="0"/>
          <w:numId w:val="0"/>
        </w:numPr>
        <w:jc w:val="both"/>
        <w:rPr>
          <w:rFonts w:asciiTheme="majorBidi" w:hAnsiTheme="majorBidi" w:cstheme="majorBidi"/>
          <w:b/>
          <w:bCs/>
          <w:sz w:val="24"/>
          <w:szCs w:val="24"/>
        </w:rPr>
      </w:pPr>
      <w:r w:rsidRPr="00B879BB">
        <w:rPr>
          <w:rFonts w:asciiTheme="majorBidi" w:hAnsiTheme="majorBidi" w:cstheme="majorBidi"/>
          <w:b/>
          <w:bCs/>
          <w:sz w:val="24"/>
          <w:szCs w:val="24"/>
        </w:rPr>
        <w:t>Narasumber 1:</w:t>
      </w:r>
    </w:p>
    <w:p w:rsidR="008D737B" w:rsidRPr="00B879BB" w:rsidRDefault="008D737B" w:rsidP="008D737B">
      <w:pPr>
        <w:pStyle w:val="ListNumber"/>
        <w:numPr>
          <w:ilvl w:val="0"/>
          <w:numId w:val="0"/>
        </w:numPr>
        <w:jc w:val="both"/>
        <w:rPr>
          <w:rFonts w:asciiTheme="majorBidi" w:hAnsiTheme="majorBidi" w:cstheme="majorBidi"/>
          <w:b/>
          <w:bCs/>
          <w:sz w:val="24"/>
          <w:szCs w:val="24"/>
        </w:rPr>
      </w:pPr>
      <w:r w:rsidRPr="00B879BB">
        <w:rPr>
          <w:rFonts w:asciiTheme="majorBidi" w:hAnsiTheme="majorBidi" w:cstheme="majorBidi"/>
          <w:sz w:val="24"/>
          <w:szCs w:val="24"/>
        </w:rPr>
        <w:t>Pondok pesantren melibatkan orang tua sebagai mitra strategis dalam pembinaan karakter santri. Secara manajerial, keterlibatan orang tua dimulai sejak tahap perencanaan melalui sosialisasi visi, tata tertib, dan nilai-nilai karakter yang dikembangkan di pesantren. Pada tahap pelaksanaan, kami menjalin komunikasi rutin melalui pertemuan wali santri, laporan perkembangan karakter dan ibadah, serta konsultasi ketika santri memerlukan pendampingan khusus.</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lastRenderedPageBreak/>
        <w:t>Selain itu, orang tua dilibatkan dalam evaluasi pembinaan dengan memberikan umpan balik terkait perilaku santri selama di rumah, terutama saat liburan. Dengan sinergi antara pesantren dan orang tua, pembinaan karakter santri dapat berlangsung secara berkelanjutan dan konsisten, baik di lingkungan pondok maupun di keluarga.</w:t>
      </w:r>
    </w:p>
    <w:p w:rsidR="008D737B" w:rsidRDefault="008D737B" w:rsidP="008D737B">
      <w:pPr>
        <w:spacing w:line="276" w:lineRule="auto"/>
        <w:jc w:val="both"/>
        <w:rPr>
          <w:rFonts w:asciiTheme="majorBidi" w:hAnsiTheme="majorBidi" w:cstheme="majorBidi"/>
          <w:sz w:val="24"/>
          <w:szCs w:val="24"/>
        </w:rPr>
      </w:pPr>
    </w:p>
    <w:p w:rsidR="008D737B" w:rsidRDefault="008D737B" w:rsidP="008D737B">
      <w:pPr>
        <w:spacing w:line="276" w:lineRule="auto"/>
        <w:jc w:val="both"/>
        <w:rPr>
          <w:rFonts w:asciiTheme="majorBidi" w:hAnsiTheme="majorBidi" w:cstheme="majorBidi"/>
          <w:sz w:val="24"/>
          <w:szCs w:val="24"/>
        </w:rPr>
      </w:pPr>
    </w:p>
    <w:p w:rsidR="008D737B" w:rsidRDefault="008D737B" w:rsidP="008D737B">
      <w:pPr>
        <w:spacing w:line="276" w:lineRule="auto"/>
        <w:jc w:val="both"/>
        <w:rPr>
          <w:rFonts w:asciiTheme="majorBidi" w:hAnsiTheme="majorBidi" w:cstheme="majorBidi"/>
          <w:sz w:val="24"/>
          <w:szCs w:val="24"/>
        </w:rPr>
      </w:pP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TRANSKRIP WAWANCARA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NARASUMBER 2 (PEMBINA SANTRI 1)</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Nilai-nilai karakter apa yang menjadi fokus utama pembinaan?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2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Tentunya ketaatan terhadap syariat Allah ya. Dari situlah akan lahir nilai karakter lainnya, yang utama adalah adalah disiplin dan tanggung jawab. Santri dilatih untuk disiplin dalam ibadah, belajar, dan kehidupan sehari-hari. Dari kedisiplinan tersebut, tumbuh rasa tanggung jawab terhadap diri sendiri, lingkungan, dan amanah yang diberikan</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pesantren mendukung keteladanan sebagai metode pembinaan?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2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 xml:space="preserve">Kami sebagai pembina berupaya semaksimal mungkin, pesantren juga menekankan keteladanan dengan memastikan seluruh ustadzah dan pembina menjadi contoh nyata bagi santri dalam ibadah, akhlak, serta kedisiplinan. Kami berusaha memperlihatkan perilaku baik lebih dari sekadar teori, sehingga santri dapat meniru secara langsung dalam keseharian </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respon santri terhadap metode atau model pembinaan yang diterapkan?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2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sz w:val="24"/>
          <w:szCs w:val="24"/>
        </w:rPr>
      </w:pPr>
      <w:r w:rsidRPr="00B879BB">
        <w:rPr>
          <w:rFonts w:asciiTheme="majorBidi" w:hAnsiTheme="majorBidi" w:cstheme="majorBidi"/>
          <w:sz w:val="24"/>
          <w:szCs w:val="24"/>
        </w:rPr>
        <w:t xml:space="preserve">Santri ya, apalagi perempuan tentunya mereka lebih ekspresif. Berbagai macam responnya, santri baru ketika pertama kali masuk memang merasa berat dan tidak mudah beradaptasi namun, Alhamdulillah, seiring berjalan waktu, Mereka terlihat antusias mengikuti setiap kegiatan pembinaan, baik melalui kajian, halaqah, berlatih menjadi ummu wa rabbatul bayt maupun pembiasaan ibadah harian ketika mereka mengetahui filosofi dari program tersebut. Metode yang </w:t>
      </w:r>
      <w:r w:rsidRPr="00B879BB">
        <w:rPr>
          <w:rFonts w:asciiTheme="majorBidi" w:hAnsiTheme="majorBidi" w:cstheme="majorBidi"/>
          <w:sz w:val="24"/>
          <w:szCs w:val="24"/>
        </w:rPr>
        <w:lastRenderedPageBreak/>
        <w:t>kami gunakanpun mampu membuat mereka lebih disiplin dan terbiasa dengan nilai-nilai karakter islami dalam keseharian</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Apa saja program harian santri untuk mendukung proses pembinaan karakter?</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2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 xml:space="preserve">Sebenarnya program bermacam-macam. Ada yang dilaksanakan harian, mingguan, persemester ataupun tahunan. Nah untuk program harian santri itu sendiri dimulai dengan qiyam layl berjamaah. Dilanjutkan dengan shalat shubuh kemudian tadarus atau murojaah hafalan silang/ berpasangan dengan teman. Pada siang hari mereka mengikuti kegiatan belajar di madrasah, kemudian sore sampai malam ada agenda halaqah, setor hafalan ke ustdzah, dan pembiasaan adab. Semua kegiatan tersebut diarahkan untuk membiasakan disiplin, tanggung jawab, serta akhlak yang baik. </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system pengawasan dan evaluasi dilakukan?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2 :</w:t>
      </w:r>
      <w:proofErr w:type="gramEnd"/>
      <w:r w:rsidRPr="00B879BB">
        <w:rPr>
          <w:rFonts w:asciiTheme="majorBidi" w:hAnsiTheme="majorBidi" w:cstheme="majorBidi"/>
          <w:b/>
          <w:bCs/>
          <w:sz w:val="24"/>
          <w:szCs w:val="24"/>
        </w:rPr>
        <w:t xml:space="preserve"> </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Evaluasi dilakukan secara rutin melalui beberapa tahapan:</w:t>
      </w:r>
    </w:p>
    <w:p w:rsidR="008D737B" w:rsidRPr="00B879BB" w:rsidRDefault="008D737B" w:rsidP="008D737B">
      <w:pPr>
        <w:pStyle w:val="NormalWeb"/>
        <w:numPr>
          <w:ilvl w:val="0"/>
          <w:numId w:val="7"/>
        </w:numPr>
        <w:spacing w:line="276" w:lineRule="auto"/>
        <w:jc w:val="both"/>
        <w:rPr>
          <w:rFonts w:asciiTheme="majorBidi" w:hAnsiTheme="majorBidi" w:cstheme="majorBidi"/>
        </w:rPr>
      </w:pPr>
      <w:r w:rsidRPr="00B879BB">
        <w:rPr>
          <w:rStyle w:val="Strong"/>
          <w:rFonts w:asciiTheme="majorBidi" w:hAnsiTheme="majorBidi" w:cstheme="majorBidi"/>
        </w:rPr>
        <w:t>Evaluasi asrama</w:t>
      </w:r>
      <w:r w:rsidRPr="00B879BB">
        <w:rPr>
          <w:rFonts w:asciiTheme="majorBidi" w:hAnsiTheme="majorBidi" w:cstheme="majorBidi"/>
        </w:rPr>
        <w:t xml:space="preserve"> oleh pembina, untuk melihat pelanggaran dan perilaku santri.</w:t>
      </w:r>
    </w:p>
    <w:p w:rsidR="008D737B" w:rsidRPr="00B879BB" w:rsidRDefault="008D737B" w:rsidP="008D737B">
      <w:pPr>
        <w:pStyle w:val="NormalWeb"/>
        <w:numPr>
          <w:ilvl w:val="0"/>
          <w:numId w:val="7"/>
        </w:numPr>
        <w:spacing w:line="276" w:lineRule="auto"/>
        <w:jc w:val="both"/>
        <w:rPr>
          <w:rFonts w:asciiTheme="majorBidi" w:hAnsiTheme="majorBidi" w:cstheme="majorBidi"/>
        </w:rPr>
      </w:pPr>
      <w:r w:rsidRPr="00B879BB">
        <w:rPr>
          <w:rStyle w:val="Strong"/>
          <w:rFonts w:asciiTheme="majorBidi" w:hAnsiTheme="majorBidi" w:cstheme="majorBidi"/>
        </w:rPr>
        <w:t>Evaluasi OSIS</w:t>
      </w:r>
      <w:r w:rsidRPr="00B879BB">
        <w:rPr>
          <w:rFonts w:asciiTheme="majorBidi" w:hAnsiTheme="majorBidi" w:cstheme="majorBidi"/>
        </w:rPr>
        <w:t xml:space="preserve"> berdasarkan divisi masing-masing, misalnya ibadah, kedisiplinan, dan sebagainya.</w:t>
      </w:r>
    </w:p>
    <w:p w:rsidR="008D737B" w:rsidRPr="00B879BB" w:rsidRDefault="008D737B" w:rsidP="008D737B">
      <w:pPr>
        <w:pStyle w:val="NormalWeb"/>
        <w:numPr>
          <w:ilvl w:val="0"/>
          <w:numId w:val="7"/>
        </w:numPr>
        <w:spacing w:line="276" w:lineRule="auto"/>
        <w:jc w:val="both"/>
        <w:rPr>
          <w:rFonts w:asciiTheme="majorBidi" w:hAnsiTheme="majorBidi" w:cstheme="majorBidi"/>
        </w:rPr>
      </w:pPr>
      <w:r w:rsidRPr="00B879BB">
        <w:rPr>
          <w:rStyle w:val="Strong"/>
          <w:rFonts w:asciiTheme="majorBidi" w:hAnsiTheme="majorBidi" w:cstheme="majorBidi"/>
        </w:rPr>
        <w:t>Evaluasi ma’had</w:t>
      </w:r>
      <w:r w:rsidRPr="00B879BB">
        <w:rPr>
          <w:rFonts w:asciiTheme="majorBidi" w:hAnsiTheme="majorBidi" w:cstheme="majorBidi"/>
        </w:rPr>
        <w:t xml:space="preserve"> (pembina saja) untuk mengetahui pola masalah dan merumuskan penanganan.</w:t>
      </w:r>
    </w:p>
    <w:p w:rsidR="008D737B" w:rsidRPr="00B879BB" w:rsidRDefault="008D737B" w:rsidP="008D737B">
      <w:pPr>
        <w:pStyle w:val="NormalWeb"/>
        <w:numPr>
          <w:ilvl w:val="0"/>
          <w:numId w:val="7"/>
        </w:numPr>
        <w:spacing w:line="276" w:lineRule="auto"/>
        <w:jc w:val="both"/>
        <w:rPr>
          <w:rFonts w:asciiTheme="majorBidi" w:hAnsiTheme="majorBidi" w:cstheme="majorBidi"/>
        </w:rPr>
      </w:pPr>
      <w:r w:rsidRPr="00B879BB">
        <w:rPr>
          <w:rStyle w:val="Strong"/>
          <w:rFonts w:asciiTheme="majorBidi" w:hAnsiTheme="majorBidi" w:cstheme="majorBidi"/>
        </w:rPr>
        <w:t>Pendekatan personal</w:t>
      </w:r>
      <w:r w:rsidRPr="00B879BB">
        <w:rPr>
          <w:rFonts w:asciiTheme="majorBidi" w:hAnsiTheme="majorBidi" w:cstheme="majorBidi"/>
        </w:rPr>
        <w:t>—santri yang sering melanggar dipanggil, ditanya penyebabnya, diberi konseling.</w:t>
      </w:r>
    </w:p>
    <w:p w:rsidR="008D737B" w:rsidRPr="00B879BB" w:rsidRDefault="008D737B" w:rsidP="008D737B">
      <w:pPr>
        <w:pStyle w:val="NormalWeb"/>
        <w:numPr>
          <w:ilvl w:val="0"/>
          <w:numId w:val="7"/>
        </w:numPr>
        <w:spacing w:line="276" w:lineRule="auto"/>
        <w:jc w:val="both"/>
        <w:rPr>
          <w:rFonts w:asciiTheme="majorBidi" w:hAnsiTheme="majorBidi" w:cstheme="majorBidi"/>
        </w:rPr>
      </w:pPr>
      <w:r w:rsidRPr="00B879BB">
        <w:rPr>
          <w:rStyle w:val="Strong"/>
          <w:rFonts w:asciiTheme="majorBidi" w:hAnsiTheme="majorBidi" w:cstheme="majorBidi"/>
        </w:rPr>
        <w:t>Forum Santri setiap Senin</w:t>
      </w:r>
      <w:r w:rsidRPr="00B879BB">
        <w:rPr>
          <w:rFonts w:asciiTheme="majorBidi" w:hAnsiTheme="majorBidi" w:cstheme="majorBidi"/>
        </w:rPr>
        <w:t>, yaitu penyampaian arahan dan motivasi kepada seluruh santri berdasarkan evaluasi pekanan.</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Evaluasi ini membantu kami mendeteksi pola pelanggaran, mengetahui kebutuhan anak, serta memahami kondisi mental mereka. Dengan kedekatan dan komunikasi yang baik, anak-anak merasa memiliki tempat untuk bercerita dan merasa tidak sendirian.</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pesantren mensosialisasikan aturan kepada santri baru maupun santri lama?</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2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 xml:space="preserve">Setiap awal tahun ajaran, kami mengadakan masa orientasi santri untuk memperkenalkan seluruh tata tertib pesantren. Aturan dibacakan dan dijelaskan satu per satu, kemudian para santri </w:t>
      </w:r>
      <w:r w:rsidRPr="00B879BB">
        <w:rPr>
          <w:rFonts w:asciiTheme="majorBidi" w:hAnsiTheme="majorBidi" w:cstheme="majorBidi"/>
          <w:sz w:val="24"/>
          <w:szCs w:val="24"/>
        </w:rPr>
        <w:lastRenderedPageBreak/>
        <w:t xml:space="preserve">dibimbing bagaimana menerapkannya dalam kehidupan sehari-hari. Selain itu ada proses wawancara saat PPDB, di proses tersebut kami juga menyampaikan bagaiamana suasana dan bi’ah di ponpes, agar dapat dipahami santri dan wali santri sejak awal </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Mengapa penguatan akidah islam menjadi focus utama dalam pembinaan karakter santri?</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2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Akidah Islam diperkuat karena menjadi dasar bagi santri dalam membedakan mana yang benar dan salah. Dengan akidah yang kuat, santri akan memiliki kontrol diri dalam bersikap dan berperilaku. Pembinaan karakter menjadi lebih efektif karena santri memahami bahwa setiap perbuatannya memiliki konsekuensi nilai keimanan</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Berapa target hafalan santri setiap tahun?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2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sz w:val="24"/>
          <w:szCs w:val="24"/>
        </w:rPr>
      </w:pPr>
      <w:r w:rsidRPr="00B879BB">
        <w:rPr>
          <w:rFonts w:asciiTheme="majorBidi" w:hAnsiTheme="majorBidi" w:cstheme="majorBidi"/>
          <w:sz w:val="24"/>
          <w:szCs w:val="24"/>
        </w:rPr>
        <w:t>Target inshaAllah 3 juz/pertahun</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Bagaiamana integrasi capaian hafalan santri dengan penguatan karakternya?</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2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Integrasi hafalan dan karakter kami lakukan dengan menanamkan adab sebelum dan selama proses menghafal. Santri dibiasakan menjaga sikap, kebersihan hati, dan kedisiplinan waktu. Dengan demikian, capaian hafalan menjadi sarana pembentukan karakter sabar dan istiqamah</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proses identifikasi santri yang memerlukan pembinaan intensif?</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2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Proses identifikasi santri yang memerlukan pembinaan intensif dilakukan melalui pengamatan harian terhadap perilaku santri di asrama dan kegiatan pembelajaran. Kami melihat konsistensi kedisiplinan, kepatuhan terhadap aturan, serta interaksi sosialnya. Santri yang menunjukkan perubahan sikap atau pelanggaran berulang akan dicatat dan dibahas dalam evaluasi pembinaan</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bentuk pembinaan intensif terhadap santri bermasalah?</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2 :</w:t>
      </w:r>
      <w:proofErr w:type="gramEnd"/>
    </w:p>
    <w:p w:rsidR="008D737B" w:rsidRPr="00B879BB" w:rsidRDefault="008D737B" w:rsidP="008D737B">
      <w:pPr>
        <w:spacing w:line="276" w:lineRule="auto"/>
        <w:jc w:val="both"/>
        <w:rPr>
          <w:rFonts w:asciiTheme="majorBidi" w:hAnsiTheme="majorBidi" w:cstheme="majorBidi"/>
          <w:sz w:val="24"/>
          <w:szCs w:val="24"/>
        </w:rPr>
      </w:pPr>
      <w:r w:rsidRPr="00B879BB">
        <w:rPr>
          <w:rFonts w:asciiTheme="majorBidi" w:hAnsiTheme="majorBidi" w:cstheme="majorBidi"/>
          <w:sz w:val="24"/>
          <w:szCs w:val="24"/>
        </w:rPr>
        <w:lastRenderedPageBreak/>
        <w:t xml:space="preserve">Alhamdulillah ada santri yang memang bermasalah lumayan berat yang sulit dibina namun tidak banyak. Umumnya yang dilakukan oleh pembina adalah melakukan pendekatan secara individual. Santri dipanggil, diajak bicara dari hati ke hati, kemudian dibimbing untuk memperbaiki diri. Pembina memberikan arahan dan memantau perkembangan perilakunya secara berkala. Sanksi/iqab disini tidak berupa fisik, namun yang masih berkaitan dengan ibadah, peningkatan skill yang sekiranya bermanfaat tapi tetap ada efek jera ke mereka. Sehingga bagi yang sangat bermasalah, tentu difikirkan lagi jika dibuthkan iqab yang berbeda </w:t>
      </w:r>
    </w:p>
    <w:p w:rsidR="008D737B" w:rsidRPr="00B879BB" w:rsidRDefault="008D737B" w:rsidP="008D737B">
      <w:pPr>
        <w:spacing w:line="276" w:lineRule="auto"/>
        <w:jc w:val="both"/>
        <w:rPr>
          <w:rFonts w:asciiTheme="majorBidi" w:hAnsiTheme="majorBidi" w:cstheme="majorBidi"/>
          <w:b/>
          <w:bCs/>
          <w:sz w:val="24"/>
          <w:szCs w:val="24"/>
        </w:rPr>
      </w:pP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TRANSKRIP WAWANCARA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NARASUMBER 3 (PEMBINA SANTRI 2)</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Nilai-nilai karakter apa yang menjadi fokus utama pembinaan?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3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Untuk karakter santri yang kami harapkan dapat terbentuk melalui pembinaan tentunya semua karakter yang berkaitan dengan ketaatan terhadap Allah dan Rosulnya, semua syariatNya. Merasa senantiasa di awasi Allah dimanapun mereka berada. Terutama, kejujuran, disiplin dan tanggung jawab ya. karena disini diharapkan mereka membawa karakter tersebut hingga ke rumah nantinya, tidak hanya karena takut kepada ustdzah maupun terikat aturan pondok pesantren</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pesantren mendukung keteladanan sebagai metode pembinaan?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3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sz w:val="24"/>
          <w:szCs w:val="24"/>
        </w:rPr>
      </w:pPr>
      <w:r w:rsidRPr="00B879BB">
        <w:rPr>
          <w:rFonts w:asciiTheme="majorBidi" w:eastAsia="Calibri" w:hAnsiTheme="majorBidi" w:cstheme="majorBidi"/>
          <w:sz w:val="24"/>
          <w:szCs w:val="24"/>
        </w:rPr>
        <w:t>Mereka berkacanya ke kita. Kalau kita ada salah sedikit, mereka pasti langsung seenaknya. Maka kita harus lebih disiplin daripada santri ketika kita menuntut santri untuk disiplin.</w:t>
      </w:r>
      <w:r w:rsidRPr="00B879BB">
        <w:rPr>
          <w:rFonts w:asciiTheme="majorBidi" w:hAnsiTheme="majorBidi" w:cstheme="majorBidi"/>
          <w:sz w:val="24"/>
          <w:szCs w:val="24"/>
        </w:rPr>
        <w:t xml:space="preserve"> </w:t>
      </w:r>
      <w:r w:rsidRPr="00B879BB">
        <w:rPr>
          <w:rFonts w:asciiTheme="majorBidi" w:eastAsia="Calibri" w:hAnsiTheme="majorBidi" w:cstheme="majorBidi"/>
          <w:sz w:val="24"/>
          <w:szCs w:val="24"/>
        </w:rPr>
        <w:t xml:space="preserve">Kalau misalnya kita menuntut santri untuk rapi, maka kita harus lebih rapi. Karena memang kita adalah contoh yang bisa diihsas atau diindra langsung oleh santri. Oleh karena itu, pengurus atau sesame ustdzah juga saling mengingatkan agar kita semua juga memberikan keteladanan melalui sikap nyata kepada santri agar mereka bisa sacara nyata dapat langsung mencontoh </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respon santri terhadap metode atau model pembinaan yang diterapkan?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3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sz w:val="24"/>
          <w:szCs w:val="24"/>
        </w:rPr>
      </w:pPr>
      <w:r w:rsidRPr="00B879BB">
        <w:rPr>
          <w:rFonts w:asciiTheme="majorBidi" w:eastAsia="Calibri" w:hAnsiTheme="majorBidi" w:cstheme="majorBidi"/>
          <w:sz w:val="24"/>
          <w:szCs w:val="24"/>
        </w:rPr>
        <w:t xml:space="preserve">Tergantung santrinya. Meskipun menerapkan model pembinaan keteladanan, terkadang tetap saja, Kalau misalnya santri baru itu kaget, ada shock culture. Yang mereka dulu awalnya manja di rumah, kemudian tiba-tiba didisiplinkan yang seperti </w:t>
      </w:r>
      <w:proofErr w:type="gramStart"/>
      <w:r w:rsidRPr="00B879BB">
        <w:rPr>
          <w:rFonts w:asciiTheme="majorBidi" w:eastAsia="Calibri" w:hAnsiTheme="majorBidi" w:cstheme="majorBidi"/>
          <w:sz w:val="24"/>
          <w:szCs w:val="24"/>
        </w:rPr>
        <w:t>itu.Ada</w:t>
      </w:r>
      <w:proofErr w:type="gramEnd"/>
      <w:r w:rsidRPr="00B879BB">
        <w:rPr>
          <w:rFonts w:asciiTheme="majorBidi" w:eastAsia="Calibri" w:hAnsiTheme="majorBidi" w:cstheme="majorBidi"/>
          <w:sz w:val="24"/>
          <w:szCs w:val="24"/>
        </w:rPr>
        <w:t xml:space="preserve"> shock gitu ya. Tapi kalau untuk yang </w:t>
      </w:r>
      <w:r w:rsidRPr="00B879BB">
        <w:rPr>
          <w:rFonts w:asciiTheme="majorBidi" w:eastAsia="Calibri" w:hAnsiTheme="majorBidi" w:cstheme="majorBidi"/>
          <w:sz w:val="24"/>
          <w:szCs w:val="24"/>
        </w:rPr>
        <w:lastRenderedPageBreak/>
        <w:t>kakak-kakaknya itu lebih welcome. Meskipun kadang-kadang masih ada menggerutu-menggerutu dikit, tapi lebih bisa menerapkan.</w:t>
      </w:r>
      <w:r w:rsidRPr="00B879BB">
        <w:rPr>
          <w:rFonts w:asciiTheme="majorBidi" w:hAnsiTheme="majorBidi" w:cstheme="majorBidi"/>
          <w:sz w:val="24"/>
          <w:szCs w:val="24"/>
        </w:rPr>
        <w:t xml:space="preserve"> </w:t>
      </w:r>
      <w:r w:rsidRPr="00B879BB">
        <w:rPr>
          <w:rFonts w:asciiTheme="majorBidi" w:eastAsia="Calibri" w:hAnsiTheme="majorBidi" w:cstheme="majorBidi"/>
          <w:sz w:val="24"/>
          <w:szCs w:val="24"/>
        </w:rPr>
        <w:t>sudah bisa menyesuaikan apalagi ketika mereka memahami betul filosofi pembinaan dan langsung dicontohkan oleh para ustdzah</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Apa saja program harian santri untuk mendukung proses pembinaan karakter?</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3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 xml:space="preserve">Keseharian mereka terbilang cukup padat ya. karena dimulai sejak sepertiga malam melaksanakan qiyam lail berjamaah dilanjut sholat shubuh. Setelah itu, tadarus dan semak silang hafalan masing-masing dengan teman, dilanjut pembelajaran hingga siang dan sore digunakan untuk setor hafalan kepada ustdzah. Malam hari adalah waktu yang digunakan untuk </w:t>
      </w:r>
      <w:r w:rsidRPr="00B879BB">
        <w:rPr>
          <w:rFonts w:asciiTheme="majorBidi" w:hAnsiTheme="majorBidi" w:cstheme="majorBidi"/>
          <w:i/>
          <w:iCs/>
          <w:sz w:val="24"/>
          <w:szCs w:val="24"/>
        </w:rPr>
        <w:t xml:space="preserve">upgrade </w:t>
      </w:r>
      <w:proofErr w:type="gramStart"/>
      <w:r w:rsidRPr="00B879BB">
        <w:rPr>
          <w:rFonts w:asciiTheme="majorBidi" w:hAnsiTheme="majorBidi" w:cstheme="majorBidi"/>
          <w:i/>
          <w:iCs/>
          <w:sz w:val="24"/>
          <w:szCs w:val="24"/>
        </w:rPr>
        <w:t>syaksiyah,</w:t>
      </w:r>
      <w:r w:rsidRPr="00B879BB">
        <w:rPr>
          <w:rFonts w:asciiTheme="majorBidi" w:hAnsiTheme="majorBidi" w:cstheme="majorBidi"/>
          <w:sz w:val="24"/>
          <w:szCs w:val="24"/>
        </w:rPr>
        <w:t>kajian</w:t>
      </w:r>
      <w:proofErr w:type="gramEnd"/>
      <w:r w:rsidRPr="00B879BB">
        <w:rPr>
          <w:rFonts w:asciiTheme="majorBidi" w:hAnsiTheme="majorBidi" w:cstheme="majorBidi"/>
          <w:sz w:val="24"/>
          <w:szCs w:val="24"/>
        </w:rPr>
        <w:t xml:space="preserve"> sebelum pada akhirnya mereka beristirahat. Rutinitas seperti ini sejauh ini menjadi media efektif untuk membentuk karakter religius dan mandiri</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system pengawasan dan evaluasi dilakukan?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3 :</w:t>
      </w:r>
      <w:proofErr w:type="gramEnd"/>
      <w:r w:rsidRPr="00B879BB">
        <w:rPr>
          <w:rFonts w:asciiTheme="majorBidi" w:hAnsiTheme="majorBidi" w:cstheme="majorBidi"/>
          <w:b/>
          <w:bCs/>
          <w:sz w:val="24"/>
          <w:szCs w:val="24"/>
        </w:rPr>
        <w:t xml:space="preserve"> </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 xml:space="preserve">Selain evaluasi OSIS pekanan, setiap ustadzah memiliki </w:t>
      </w:r>
      <w:r w:rsidRPr="00B879BB">
        <w:rPr>
          <w:rStyle w:val="Strong"/>
          <w:rFonts w:asciiTheme="majorBidi" w:hAnsiTheme="majorBidi" w:cstheme="majorBidi"/>
        </w:rPr>
        <w:t>divisi masing-masing</w:t>
      </w:r>
      <w:r w:rsidRPr="00B879BB">
        <w:rPr>
          <w:rFonts w:asciiTheme="majorBidi" w:hAnsiTheme="majorBidi" w:cstheme="majorBidi"/>
        </w:rPr>
        <w:t xml:space="preserve">. Saya di divisi </w:t>
      </w:r>
      <w:r w:rsidRPr="00B879BB">
        <w:rPr>
          <w:rStyle w:val="Strong"/>
          <w:rFonts w:asciiTheme="majorBidi" w:hAnsiTheme="majorBidi" w:cstheme="majorBidi"/>
        </w:rPr>
        <w:t>kebersihan</w:t>
      </w:r>
      <w:r w:rsidRPr="00B879BB">
        <w:rPr>
          <w:rFonts w:asciiTheme="majorBidi" w:hAnsiTheme="majorBidi" w:cstheme="majorBidi"/>
        </w:rPr>
        <w:t>, dan saya memiliki anggota santri khusus kebersihan. Mereka setiap pagi memeriksa seluruh asrama. Barang-barang yang tidak bersih akan disita dan kemudian dilelang. Hal ini menimbulkan efek jera yang cukup kuat.</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Selain itu:</w:t>
      </w:r>
    </w:p>
    <w:p w:rsidR="008D737B" w:rsidRPr="00B879BB" w:rsidRDefault="008D737B" w:rsidP="008D737B">
      <w:pPr>
        <w:pStyle w:val="NormalWeb"/>
        <w:numPr>
          <w:ilvl w:val="0"/>
          <w:numId w:val="8"/>
        </w:numPr>
        <w:spacing w:line="276" w:lineRule="auto"/>
        <w:jc w:val="both"/>
        <w:rPr>
          <w:rFonts w:asciiTheme="majorBidi" w:hAnsiTheme="majorBidi" w:cstheme="majorBidi"/>
        </w:rPr>
      </w:pPr>
      <w:r w:rsidRPr="00B879BB">
        <w:rPr>
          <w:rFonts w:asciiTheme="majorBidi" w:hAnsiTheme="majorBidi" w:cstheme="majorBidi"/>
        </w:rPr>
        <w:t>ada jadwal piket harian,</w:t>
      </w:r>
    </w:p>
    <w:p w:rsidR="008D737B" w:rsidRPr="00B879BB" w:rsidRDefault="008D737B" w:rsidP="008D737B">
      <w:pPr>
        <w:pStyle w:val="NormalWeb"/>
        <w:numPr>
          <w:ilvl w:val="0"/>
          <w:numId w:val="8"/>
        </w:numPr>
        <w:spacing w:line="276" w:lineRule="auto"/>
        <w:jc w:val="both"/>
        <w:rPr>
          <w:rFonts w:asciiTheme="majorBidi" w:hAnsiTheme="majorBidi" w:cstheme="majorBidi"/>
        </w:rPr>
      </w:pPr>
      <w:r w:rsidRPr="00B879BB">
        <w:rPr>
          <w:rFonts w:asciiTheme="majorBidi" w:hAnsiTheme="majorBidi" w:cstheme="majorBidi"/>
        </w:rPr>
        <w:t>pembina terus mengingatkan santri untuk menjalankan tugasnya,</w:t>
      </w:r>
    </w:p>
    <w:p w:rsidR="008D737B" w:rsidRPr="00B879BB" w:rsidRDefault="008D737B" w:rsidP="008D737B">
      <w:pPr>
        <w:pStyle w:val="NormalWeb"/>
        <w:numPr>
          <w:ilvl w:val="0"/>
          <w:numId w:val="8"/>
        </w:numPr>
        <w:spacing w:line="276" w:lineRule="auto"/>
        <w:jc w:val="both"/>
        <w:rPr>
          <w:rFonts w:asciiTheme="majorBidi" w:hAnsiTheme="majorBidi" w:cstheme="majorBidi"/>
        </w:rPr>
      </w:pPr>
      <w:r w:rsidRPr="00B879BB">
        <w:rPr>
          <w:rFonts w:asciiTheme="majorBidi" w:hAnsiTheme="majorBidi" w:cstheme="majorBidi"/>
        </w:rPr>
        <w:t>pembina bersikap tegas ketika diperlukan.</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Saya sendiri sering dianggap “ibu paling galak” karena sering mengingatkan hal-hal kecil seperti piket atau kebersihan. Namun tanpa itu, anak-anak mudah bertindak semaunya.</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Walaupun setiap pembina punya divisi, dalam praktiknya kami saling membantu. Jika saya sedang berada di dapur dan menemukan masalah logistik, saya ikut menangani. Begitu pula pembina lain. OSIS berada di bawah pembinaan ustadzah agar semua berjalan lebih terarah</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pesantren mensosialisasikan aturan kepada santri baru maupun santri lama?</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3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lastRenderedPageBreak/>
        <w:t xml:space="preserve">Sosialisasi aturan dilakukan melalui pertemuan resmi, seperti apel pagi, rapat asrama, dan kegiatan ta’aruf santri. Selain itu, aturan juga ditempel di papan pengumuman dan dibagikan dalam bentuk buku panduan. Hal ini agar santri baik baru maupun lama selalu ingat dan mematuhinya karena kan biasa ya anak-anak, butuh sounding berulang jadi pembina yang memang harus sabar dalam menyampaikan dan megingatkan anak anak  </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Mengapa penguatan akidah islam menjadi focus utama dalam pembinaan karakter santri?</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3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Fokus pada penguatan akidah dilakukan agar santri tidak hanya berperilaku baik karena aturan, tetapi karena kesadaran iman. Dalam pembinaan sehari-hari, kami menanamkan nilai tauhid pada anak-anak agar karakter yang terbentuk bersifat internal dan berkelanjutan, bukan sekadar kepatuhan sesaat.</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Berapa target hafalan santri setiap tahun?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3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sz w:val="24"/>
          <w:szCs w:val="24"/>
        </w:rPr>
      </w:pPr>
      <w:r w:rsidRPr="00B879BB">
        <w:rPr>
          <w:rFonts w:asciiTheme="majorBidi" w:hAnsiTheme="majorBidi" w:cstheme="majorBidi"/>
          <w:sz w:val="24"/>
          <w:szCs w:val="24"/>
        </w:rPr>
        <w:t>InshaAllah min 3 juz</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Bagaiamana integrasi capaian hafalan santri dengan penguatan karakternya?</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3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 xml:space="preserve">Integrasi akan terlihat saat dilaksanakan evaluasi secara menyeluruh. Misal nih santri yang memiliki hafalan sesuai </w:t>
      </w:r>
      <w:proofErr w:type="gramStart"/>
      <w:r w:rsidRPr="00B879BB">
        <w:rPr>
          <w:rFonts w:asciiTheme="majorBidi" w:hAnsiTheme="majorBidi" w:cstheme="majorBidi"/>
          <w:sz w:val="24"/>
          <w:szCs w:val="24"/>
        </w:rPr>
        <w:t>target,lancer</w:t>
      </w:r>
      <w:proofErr w:type="gramEnd"/>
      <w:r w:rsidRPr="00B879BB">
        <w:rPr>
          <w:rFonts w:asciiTheme="majorBidi" w:hAnsiTheme="majorBidi" w:cstheme="majorBidi"/>
          <w:sz w:val="24"/>
          <w:szCs w:val="24"/>
        </w:rPr>
        <w:t xml:space="preserve"> namun dalam sikap memiliki banyak catatan khusus aatau minus akhlaknya akan mendapatkan pembinaan intensif, melihat kebutuhannya. Keduanya (karakter dan hafalan) harus berjalan seimbang </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proses identifikasi santri yang memerlukan pembinaan intensif?</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3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 xml:space="preserve">Untuk proses pengjategorian tidak sulit yak arena kami senantiasa mendampingi santri. Namun untuk proses yang biasa kami lakukan ya dengan mengombinasikan laporan tertulis dan evaluasi mingguan. Setiap pembina menyampaikan catatan perkembangan santri, baik dari aspek ibadah, sikap, maupun tanggung jawab. Dari hasil evaluasi tersebut, akan terlihat bagaimana hasilnya </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lastRenderedPageBreak/>
        <w:t>Bagaimana bentuk pembinaan intensif santri?</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3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 xml:space="preserve">Kami menerapkan sistem pembinaan bertahap ya. langkah awal dengan nasihat, kemudian pendampingan intensif melalui mentoring dan penguatan ibadah. Untuk kasus tertentu, santri diberi jadwal evaluasi mingguan serta kewajiban atau hukuman (iqob) namun bersifat mendidik, bukan berupa menyakiti fisik </w:t>
      </w:r>
    </w:p>
    <w:p w:rsidR="008D737B" w:rsidRPr="00B879BB" w:rsidRDefault="008D737B" w:rsidP="008D737B">
      <w:pPr>
        <w:spacing w:line="276" w:lineRule="auto"/>
        <w:jc w:val="both"/>
        <w:rPr>
          <w:rFonts w:asciiTheme="majorBidi" w:hAnsiTheme="majorBidi" w:cstheme="majorBidi"/>
          <w:b/>
          <w:bCs/>
          <w:sz w:val="24"/>
          <w:szCs w:val="24"/>
        </w:rPr>
      </w:pP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TRANSKRIP WAWANCARA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NARASUMBER 4 (PEMBINA SANTRI 3)</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Nilai-nilai karakter apa yang menjadi fokus utama pembinaan?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4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Sebenarnya memang harapan besar kami diperbaikan akhlak santri ya. mereka dari berbagai macam background yang mungkin sebelumnya tidak pernah jadi santri. Yang kami tekankan adalah ketundukan mereka terhadap huum syara’, ketaatan mereka terhadap hukum syara’. Sehingga dari situlah anak-anak akan memiliki karakter islami, akhlaqul karimah yang memiliki adab yang baik kepada guru, sesama santri, dan lingkungan. Pembinaan ini menjadi dasar dalam membentuk kepribadian santri yang santun dan beretika</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pesantren mendukung keteladanan sebagai metode pembinaan?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4 :</w:t>
      </w:r>
      <w:proofErr w:type="gramEnd"/>
      <w:r w:rsidRPr="00B879BB">
        <w:rPr>
          <w:rFonts w:asciiTheme="majorBidi" w:hAnsiTheme="majorBidi" w:cstheme="majorBidi"/>
          <w:b/>
          <w:bCs/>
          <w:sz w:val="24"/>
          <w:szCs w:val="24"/>
        </w:rPr>
        <w:t xml:space="preserve"> </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 xml:space="preserve">kami sebagai ustadzah pengasuh yang tinggal di asrama, karena bagaimana pun juga kami hidup bersama mereka setiap hari. Kami menjadi </w:t>
      </w:r>
      <w:r w:rsidRPr="00B879BB">
        <w:rPr>
          <w:rStyle w:val="Emphasis"/>
          <w:rFonts w:asciiTheme="majorBidi" w:hAnsiTheme="majorBidi" w:cstheme="majorBidi"/>
        </w:rPr>
        <w:t>role model</w:t>
      </w:r>
      <w:r w:rsidRPr="00B879BB">
        <w:rPr>
          <w:rFonts w:asciiTheme="majorBidi" w:hAnsiTheme="majorBidi" w:cstheme="majorBidi"/>
        </w:rPr>
        <w:t xml:space="preserve"> utama bagi santri, sehingga kami harus menunjukkan pribadi yang baik dan memberikan contoh yang benar.</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Hal-hal kecil yang mungkin bagi kita terlihat sepele, ternyata bagi mereka adalah sesuatu yang penting dan perlu dibimbing. Jadi bentuk dukungan pesantren sering memberikan pengingatan melalui kajian bersama khusus ustdzah evaluasi dll mengenai cara membentuk karakter siswa dengan keteladanan</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respon santri terhadap metode atau model pembinaan yang diterapkan?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4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lastRenderedPageBreak/>
        <w:t xml:space="preserve">Santri baru biasanya awalnya merasa program-program itu berat. Namun setelah didampingi melalui </w:t>
      </w:r>
      <w:r w:rsidRPr="00B879BB">
        <w:rPr>
          <w:rStyle w:val="Emphasis"/>
          <w:rFonts w:asciiTheme="majorBidi" w:hAnsiTheme="majorBidi" w:cstheme="majorBidi"/>
        </w:rPr>
        <w:t xml:space="preserve">upgrade syaksiyah maupun forum </w:t>
      </w:r>
      <w:proofErr w:type="gramStart"/>
      <w:r w:rsidRPr="00B879BB">
        <w:rPr>
          <w:rStyle w:val="Emphasis"/>
          <w:rFonts w:asciiTheme="majorBidi" w:hAnsiTheme="majorBidi" w:cstheme="majorBidi"/>
        </w:rPr>
        <w:t xml:space="preserve">kajian </w:t>
      </w:r>
      <w:r w:rsidRPr="00B879BB">
        <w:rPr>
          <w:rFonts w:asciiTheme="majorBidi" w:hAnsiTheme="majorBidi" w:cstheme="majorBidi"/>
          <w:sz w:val="24"/>
          <w:szCs w:val="24"/>
        </w:rPr>
        <w:t>,</w:t>
      </w:r>
      <w:proofErr w:type="gramEnd"/>
      <w:r w:rsidRPr="00B879BB">
        <w:rPr>
          <w:rFonts w:asciiTheme="majorBidi" w:hAnsiTheme="majorBidi" w:cstheme="majorBidi"/>
          <w:sz w:val="24"/>
          <w:szCs w:val="24"/>
        </w:rPr>
        <w:t xml:space="preserve"> mereka menjadi terbiasa. Apalagi dalam pelaksanaannya mereka melaksanakan bersama-sama sehingga lebih mudah dibawa enjoy dalam melaksanakan </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Apa saja program harian santri untuk mendukung proses pembinaan karakter?</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4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 xml:space="preserve">Wah inshaAllah padat ya kegiatan anak-anak, agar mereka tidak merasa waktu yang mereka miliki sia-sia. Mulai dari program harian, mingguan, bulanan dan persemester, sudah kami rancang dalam raker. Bila berkaitan dengan program harian, missal Secara rutin setiap hari santri melakukan rangkaian aktivitas seperti ibadah wajib berjamaah, membaca Al-Qur'an, belajar di kelas, dan kegiatan kebersihan lingkungan. Di malam hari biasanya ada penguatan hafalan dan kajian keislaman. Rutinitas ini menjadi media efektif untuk membentuk karakter religius dan produktif </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system pengawasan dan evaluasi dilakukan?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4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Kami mendapatkan data evaluasi dari para pengawas program, termasuk laporan dari anak-anak OSIS. Kami berdiskusi mengenai tantangan yang muncul dan pelanggaran yang terjadi, lalu mencari solusinya.</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 xml:space="preserve">Biasanya akan diadakan Forum Santri untuk menyampaikan hasil evaluasi program sebelumnya: hal-hal yang perlu diperbaiki, langkah yang harus dilakukan, atau penerapan </w:t>
      </w:r>
      <w:r w:rsidRPr="00B879BB">
        <w:rPr>
          <w:rStyle w:val="Emphasis"/>
          <w:rFonts w:asciiTheme="majorBidi" w:hAnsiTheme="majorBidi" w:cstheme="majorBidi"/>
        </w:rPr>
        <w:t>‘iqab</w:t>
      </w:r>
      <w:r w:rsidRPr="00B879BB">
        <w:rPr>
          <w:rFonts w:asciiTheme="majorBidi" w:hAnsiTheme="majorBidi" w:cstheme="majorBidi"/>
        </w:rPr>
        <w:t xml:space="preserve"> (hukuman) bagi santri yang melanggar. </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pesantren mensosialisasikan aturan kepada santri baru maupun santri lama?</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4 :</w:t>
      </w:r>
      <w:proofErr w:type="gramEnd"/>
      <w:r w:rsidRPr="00B879BB">
        <w:rPr>
          <w:rFonts w:asciiTheme="majorBidi" w:hAnsiTheme="majorBidi" w:cstheme="majorBidi"/>
          <w:b/>
          <w:bCs/>
          <w:sz w:val="24"/>
          <w:szCs w:val="24"/>
        </w:rPr>
        <w:t xml:space="preserve"> </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 xml:space="preserve">Yang pertama adalah disosialisasikan secara jelas dan rinci agar mereka memahami tujuan program. Yang kedua ada pendampingan intensif. Selanjutnya ada pengawasan oleh OSIS juga untuk memastikan program tetap berjalan. Terakhir, ada evaluasi. Setiap pekan kami mengevaluasi apakah program tersebut berjalan dengan baik atau tidak, kemudia efektif bagi anak-anak atau tidak. </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lastRenderedPageBreak/>
        <w:t>Mengapa penguatan akidah islam menjadi focus utama dalam pembinaan karakter santri?</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4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sz w:val="24"/>
          <w:szCs w:val="24"/>
        </w:rPr>
      </w:pPr>
      <w:r w:rsidRPr="00B879BB">
        <w:rPr>
          <w:rFonts w:asciiTheme="majorBidi" w:hAnsiTheme="majorBidi" w:cstheme="majorBidi"/>
          <w:sz w:val="24"/>
          <w:szCs w:val="24"/>
        </w:rPr>
        <w:t xml:space="preserve">Karena faktor-faktor urgen yang sebenarnya bisa kita rasakan hari ini </w:t>
      </w:r>
      <w:proofErr w:type="gramStart"/>
      <w:r w:rsidRPr="00B879BB">
        <w:rPr>
          <w:rFonts w:asciiTheme="majorBidi" w:hAnsiTheme="majorBidi" w:cstheme="majorBidi"/>
          <w:sz w:val="24"/>
          <w:szCs w:val="24"/>
        </w:rPr>
        <w:t>ya..</w:t>
      </w:r>
      <w:proofErr w:type="gramEnd"/>
      <w:r w:rsidRPr="00B879BB">
        <w:rPr>
          <w:rFonts w:asciiTheme="majorBidi" w:hAnsiTheme="majorBidi" w:cstheme="majorBidi"/>
          <w:sz w:val="24"/>
          <w:szCs w:val="24"/>
        </w:rPr>
        <w:t xml:space="preserve"> Penguatan akidah menjadi prioritas karena tantangan moral santri semakin kompleks di era modern. Akidah yang kuat kami </w:t>
      </w:r>
      <w:proofErr w:type="gramStart"/>
      <w:r w:rsidRPr="00B879BB">
        <w:rPr>
          <w:rFonts w:asciiTheme="majorBidi" w:hAnsiTheme="majorBidi" w:cstheme="majorBidi"/>
          <w:sz w:val="24"/>
          <w:szCs w:val="24"/>
        </w:rPr>
        <w:t>pandang  sebagai</w:t>
      </w:r>
      <w:proofErr w:type="gramEnd"/>
      <w:r w:rsidRPr="00B879BB">
        <w:rPr>
          <w:rFonts w:asciiTheme="majorBidi" w:hAnsiTheme="majorBidi" w:cstheme="majorBidi"/>
          <w:sz w:val="24"/>
          <w:szCs w:val="24"/>
        </w:rPr>
        <w:t xml:space="preserve"> benteng moral. Jadi jika manajemen pembinaan yang terarah, nilai-nilai akidah ditransformasikan ke dalam sikap disiplin, kejujuran, dan tanggung jawab dll. nya santri.</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Berapa target hafalan santri setiap tahun?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4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sz w:val="24"/>
          <w:szCs w:val="24"/>
        </w:rPr>
      </w:pPr>
      <w:r w:rsidRPr="00B879BB">
        <w:rPr>
          <w:rFonts w:asciiTheme="majorBidi" w:hAnsiTheme="majorBidi" w:cstheme="majorBidi"/>
          <w:sz w:val="24"/>
          <w:szCs w:val="24"/>
        </w:rPr>
        <w:t>Min 3 juz</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Bagaiamana integrasi capaian hafalan santri dengan penguatan karakternya?</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4 :</w:t>
      </w:r>
      <w:proofErr w:type="gramEnd"/>
      <w:r w:rsidRPr="00B879BB">
        <w:rPr>
          <w:rFonts w:asciiTheme="majorBidi" w:hAnsiTheme="majorBidi" w:cstheme="majorBidi"/>
          <w:b/>
          <w:bCs/>
          <w:sz w:val="24"/>
          <w:szCs w:val="24"/>
        </w:rPr>
        <w:t xml:space="preserve"> </w:t>
      </w:r>
    </w:p>
    <w:p w:rsidR="008D737B" w:rsidRPr="00B879BB" w:rsidRDefault="008D737B" w:rsidP="008D737B">
      <w:pPr>
        <w:spacing w:before="100" w:beforeAutospacing="1" w:after="100" w:afterAutospacing="1" w:line="276" w:lineRule="auto"/>
        <w:jc w:val="both"/>
        <w:rPr>
          <w:rFonts w:asciiTheme="majorBidi" w:hAnsiTheme="majorBidi" w:cstheme="majorBidi"/>
          <w:sz w:val="24"/>
          <w:szCs w:val="24"/>
        </w:rPr>
      </w:pPr>
      <w:r w:rsidRPr="00B879BB">
        <w:rPr>
          <w:rFonts w:asciiTheme="majorBidi" w:hAnsiTheme="majorBidi" w:cstheme="majorBidi"/>
          <w:sz w:val="24"/>
          <w:szCs w:val="24"/>
        </w:rPr>
        <w:t>Nah ini juga merupakan salah satu tantangan dalam membina untuk membentuk krakter. Ya kami harap Integrasi dilakukan dengan menjadikan proses menghafal sebagai latihan karakter. Santri dilatih untuk bertanggung jawab terhadap target hafalannya, jujur dalam setoran, dan konsisten dalam murajaah. Nilai-nilai ini secara langsung membentuk karakter disiplin juga amanah</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proses identifikasi santri yang memerlukan pembinaan intensif?</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4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Bisa dilihat dari hasil monitoring capaian ibadah dan perilaku, karena ada catatan pelanggaran atau tidaknya masing-masing santri. Kemungkinan santri yang mengalami penurunan motivasi, sering melanggar tata tertib, atau kurang aktif dalam kegiatan pembinaan akan mendapatkan perhatian khusus melalui pendekatan personal</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bentuk pembinaan intensif santri?</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4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 xml:space="preserve">Sebenarnya bertahap ya, melihat seberapa sulit anak tersebut untuk dibina dan diarahkan. Langkah kami, santri bermasalah biasanya kami damping secara khusus dengan program pembinaan akhlak, </w:t>
      </w:r>
      <w:r w:rsidRPr="00B879BB">
        <w:rPr>
          <w:rFonts w:asciiTheme="majorBidi" w:hAnsiTheme="majorBidi" w:cstheme="majorBidi"/>
          <w:sz w:val="24"/>
          <w:szCs w:val="24"/>
        </w:rPr>
        <w:lastRenderedPageBreak/>
        <w:t xml:space="preserve">konseling, dan pemberian tugas-tugas yang mendidik. Jika diperlukan, kami juga melibatkan wali kelas dan ustadz untuk bersama-sama mengawasi maupun membina agar lebih maksimal </w:t>
      </w:r>
    </w:p>
    <w:p w:rsidR="008D737B" w:rsidRPr="00B879BB" w:rsidRDefault="008D737B" w:rsidP="008D737B">
      <w:pPr>
        <w:spacing w:line="276" w:lineRule="auto"/>
        <w:jc w:val="both"/>
        <w:rPr>
          <w:rFonts w:asciiTheme="majorBidi" w:hAnsiTheme="majorBidi" w:cstheme="majorBidi"/>
          <w:sz w:val="24"/>
          <w:szCs w:val="24"/>
        </w:rPr>
      </w:pP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TRANSKRIP WAWANCARA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NARASUMBER 5 (PEMBINA SANTRI 4)</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Nilai-nilai karakter apa yang menjadi fokus utama pembinaan?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5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sz w:val="24"/>
          <w:szCs w:val="24"/>
        </w:rPr>
      </w:pPr>
      <w:r w:rsidRPr="00B879BB">
        <w:rPr>
          <w:rFonts w:asciiTheme="majorBidi" w:hAnsiTheme="majorBidi" w:cstheme="majorBidi"/>
          <w:sz w:val="24"/>
          <w:szCs w:val="24"/>
        </w:rPr>
        <w:t xml:space="preserve">Tentunya yang utama adalah keterikatan mereka terhadap syariat Allah ya. dengan begitu karakter baik (akhlaqul karimah) lainnya akan mudah terbentuk dalam diri santri. Dengan karakter yang dibutuhkan juga yakni mandiri, dari yang sebelumnya bergantung terhadap orang tua, namun disini mereka dituntut memenuhi kebutuhannya sendiri yang nantinya itu dibutuhkan juga untuk kehidupan mereka saat bermasyarakat </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pesantren mendukung keteladanan sebagai metode pembinaan?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5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Pesantren tentu mendukung metode keteladanan ya, misal dengan menciptakan lingkungan kondusif untuk belajar dari perilaku para pendidik. Karena apa? kepribadian ustdzah/pembina dijadikan rujukan buat anak-anak dalam bertutur kata, menyelesaikan tugas, hingga berinteraksi dengan teman. Sejauh ini, sangat perlu juga efektif ya keteladanan menjadi metode membentuk karakter</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respon santri terhadap metode atau model pembinaan yang diterapkan?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5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Menurut pengamatan kami, santri merasa nyaman dan mudah mengikuti program pembinaan. Pendekatan yang variatif, seperti pembinaan berbasis keteladanan, pembiasaan, serta kegiatan keorganisasian membuat mereka lebih aktif dan termotivasi. Perubahan karakter terlihat pada kedisiplinan serta peningkatan akhlak mereka</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Apa saja program harian santri untuk mendukung proses pembinaan karakter?</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5 :</w:t>
      </w:r>
      <w:proofErr w:type="gramEnd"/>
      <w:r w:rsidRPr="00B879BB">
        <w:rPr>
          <w:rFonts w:asciiTheme="majorBidi" w:hAnsiTheme="majorBidi" w:cstheme="majorBidi"/>
          <w:b/>
          <w:bCs/>
          <w:sz w:val="24"/>
          <w:szCs w:val="24"/>
        </w:rPr>
        <w:t xml:space="preserve"> </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lastRenderedPageBreak/>
        <w:t>Full sekali kegiatan mereka, tentunya tetap dengan space istirahat dan makan untuk menjaga stamina. Agenda sehari-hari santri meliputi ibadah, belajar, hafalan Al-Qur'an, kegiatan kebersihan, dan evaluasi malam. Mereka dibiasakan berinteraksi dengan adab yang baik, menghormati guru, menjaga waktu, serta hidup tertib di lingkungan pesantren. Aktivitas yang berlangsung terus-menerus ini menjadi sarana pembentukan karakter dengan pendekatan pembiasaan.</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system pengawasan dan evaluasi dilakukan?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5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sz w:val="24"/>
          <w:szCs w:val="24"/>
        </w:rPr>
      </w:pPr>
      <w:r w:rsidRPr="00B879BB">
        <w:rPr>
          <w:rFonts w:asciiTheme="majorBidi" w:hAnsiTheme="majorBidi" w:cstheme="majorBidi"/>
          <w:sz w:val="24"/>
          <w:szCs w:val="24"/>
        </w:rPr>
        <w:t xml:space="preserve">Evaluasi dilaksanakan dengan beberapa cara, </w:t>
      </w:r>
      <w:proofErr w:type="gramStart"/>
      <w:r w:rsidRPr="00B879BB">
        <w:rPr>
          <w:rFonts w:asciiTheme="majorBidi" w:hAnsiTheme="majorBidi" w:cstheme="majorBidi"/>
          <w:sz w:val="24"/>
          <w:szCs w:val="24"/>
        </w:rPr>
        <w:t>seperti :</w:t>
      </w:r>
      <w:proofErr w:type="gramEnd"/>
      <w:r w:rsidRPr="00B879BB">
        <w:rPr>
          <w:rFonts w:asciiTheme="majorBidi" w:hAnsiTheme="majorBidi" w:cstheme="majorBidi"/>
          <w:sz w:val="24"/>
          <w:szCs w:val="24"/>
        </w:rPr>
        <w:t xml:space="preserve"> </w:t>
      </w:r>
    </w:p>
    <w:p w:rsidR="008D737B" w:rsidRPr="00B879BB" w:rsidRDefault="008D737B" w:rsidP="008D737B">
      <w:pPr>
        <w:pStyle w:val="Heading3"/>
        <w:spacing w:line="276" w:lineRule="auto"/>
        <w:jc w:val="both"/>
        <w:rPr>
          <w:rFonts w:asciiTheme="majorBidi" w:hAnsiTheme="majorBidi" w:cstheme="majorBidi"/>
        </w:rPr>
      </w:pPr>
      <w:r w:rsidRPr="00B879BB">
        <w:rPr>
          <w:rStyle w:val="Strong"/>
          <w:rFonts w:asciiTheme="majorBidi" w:hAnsiTheme="majorBidi" w:cstheme="majorBidi"/>
        </w:rPr>
        <w:t>1. Evaluasi Asrama (Setiap Pekan)</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Dilakukan di masing-masing asrama.</w:t>
      </w:r>
      <w:r w:rsidRPr="00B879BB">
        <w:rPr>
          <w:rFonts w:asciiTheme="majorBidi" w:hAnsiTheme="majorBidi" w:cstheme="majorBidi"/>
        </w:rPr>
        <w:br/>
        <w:t xml:space="preserve">Nama santri yang melakukan pelanggaran dicatat, lalu diberikan </w:t>
      </w:r>
      <w:r w:rsidRPr="00B879BB">
        <w:rPr>
          <w:rStyle w:val="Emphasis"/>
          <w:rFonts w:asciiTheme="majorBidi" w:hAnsiTheme="majorBidi" w:cstheme="majorBidi"/>
        </w:rPr>
        <w:t>iqob</w:t>
      </w:r>
      <w:r w:rsidRPr="00B879BB">
        <w:rPr>
          <w:rFonts w:asciiTheme="majorBidi" w:hAnsiTheme="majorBidi" w:cstheme="majorBidi"/>
        </w:rPr>
        <w:t xml:space="preserve"> oleh bagian OSIS. Nama-nama tersebut kemudian ditampilkan dalam Forum Santri hari Senin. Tujuannya agar mereka merasa malu dan tidak mengulangi kesalahan.</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Namun lama-kelamaan, sebagian anak menjadi terbiasa sehingga tidak lagi merasa malu. Karena itu, kontrol utama tetap berada di tangan ustadzah asrama.</w:t>
      </w:r>
    </w:p>
    <w:p w:rsidR="008D737B" w:rsidRPr="008032B8" w:rsidRDefault="008D737B" w:rsidP="008D737B">
      <w:pPr>
        <w:pStyle w:val="Heading3"/>
        <w:spacing w:line="276" w:lineRule="auto"/>
        <w:jc w:val="both"/>
        <w:rPr>
          <w:rFonts w:asciiTheme="majorBidi" w:hAnsiTheme="majorBidi" w:cstheme="majorBidi"/>
          <w:color w:val="auto"/>
        </w:rPr>
      </w:pPr>
      <w:r w:rsidRPr="008032B8">
        <w:rPr>
          <w:rStyle w:val="Strong"/>
          <w:rFonts w:asciiTheme="majorBidi" w:hAnsiTheme="majorBidi" w:cstheme="majorBidi"/>
          <w:color w:val="auto"/>
        </w:rPr>
        <w:t>2. Evaluasi Personal</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Jika ada santri yang pelanggarannya melebihi batas, misalnya:</w:t>
      </w:r>
    </w:p>
    <w:p w:rsidR="008D737B" w:rsidRPr="00B879BB" w:rsidRDefault="008D737B" w:rsidP="008D737B">
      <w:pPr>
        <w:pStyle w:val="NormalWeb"/>
        <w:numPr>
          <w:ilvl w:val="0"/>
          <w:numId w:val="9"/>
        </w:numPr>
        <w:spacing w:line="276" w:lineRule="auto"/>
        <w:jc w:val="both"/>
        <w:rPr>
          <w:rFonts w:asciiTheme="majorBidi" w:hAnsiTheme="majorBidi" w:cstheme="majorBidi"/>
        </w:rPr>
      </w:pPr>
      <w:r w:rsidRPr="00B879BB">
        <w:rPr>
          <w:rFonts w:asciiTheme="majorBidi" w:hAnsiTheme="majorBidi" w:cstheme="majorBidi"/>
        </w:rPr>
        <w:t>berteriak-teriak,</w:t>
      </w:r>
    </w:p>
    <w:p w:rsidR="008D737B" w:rsidRPr="00B879BB" w:rsidRDefault="008D737B" w:rsidP="008D737B">
      <w:pPr>
        <w:pStyle w:val="NormalWeb"/>
        <w:numPr>
          <w:ilvl w:val="0"/>
          <w:numId w:val="9"/>
        </w:numPr>
        <w:spacing w:line="276" w:lineRule="auto"/>
        <w:jc w:val="both"/>
        <w:rPr>
          <w:rFonts w:asciiTheme="majorBidi" w:hAnsiTheme="majorBidi" w:cstheme="majorBidi"/>
        </w:rPr>
      </w:pPr>
      <w:r w:rsidRPr="00B879BB">
        <w:rPr>
          <w:rFonts w:asciiTheme="majorBidi" w:hAnsiTheme="majorBidi" w:cstheme="majorBidi"/>
        </w:rPr>
        <w:t>mengganggu teman,</w:t>
      </w:r>
    </w:p>
    <w:p w:rsidR="008D737B" w:rsidRPr="00B879BB" w:rsidRDefault="008D737B" w:rsidP="008D737B">
      <w:pPr>
        <w:pStyle w:val="NormalWeb"/>
        <w:numPr>
          <w:ilvl w:val="0"/>
          <w:numId w:val="9"/>
        </w:numPr>
        <w:spacing w:line="276" w:lineRule="auto"/>
        <w:jc w:val="both"/>
        <w:rPr>
          <w:rFonts w:asciiTheme="majorBidi" w:hAnsiTheme="majorBidi" w:cstheme="majorBidi"/>
        </w:rPr>
      </w:pPr>
      <w:r w:rsidRPr="00B879BB">
        <w:rPr>
          <w:rFonts w:asciiTheme="majorBidi" w:hAnsiTheme="majorBidi" w:cstheme="majorBidi"/>
        </w:rPr>
        <w:t>memiliki masalah akhlak personal,</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maka ia dipanggil secara pribadi untuk diberi pengarahan dan pembinaan.</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Untuk pelanggaran ringan seperti kebersihan, cukup dievaluasi bersama-sama. Namun untuk pelanggaran yang lebih berat, kami konsultasikan dengan pengurus ma’had, seperti Ustadzah Linda atau Ustadzah Is.</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 xml:space="preserve">Jika pembinaan internal tidak berhasil, langkah terakhir adalah </w:t>
      </w:r>
      <w:r w:rsidRPr="00B879BB">
        <w:rPr>
          <w:rStyle w:val="Strong"/>
          <w:rFonts w:asciiTheme="majorBidi" w:hAnsiTheme="majorBidi" w:cstheme="majorBidi"/>
        </w:rPr>
        <w:t>memanggil orang tua</w:t>
      </w:r>
      <w:r w:rsidRPr="00B879BB">
        <w:rPr>
          <w:rFonts w:asciiTheme="majorBidi" w:hAnsiTheme="majorBidi" w:cstheme="majorBidi"/>
        </w:rPr>
        <w:t>.</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pesantren mensosialisasikan aturan kepada santri baru maupun santri lama?</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5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lastRenderedPageBreak/>
        <w:t>Pada awal masuk, di masa orientasi khususnya, santri diberikan buku tata tertib yang berisi hak dan kewajiban selama tinggal di pesantren. Para pembina juga memberikan contoh langsung dan mengingatkan bila ada pelanggaran. Sosialisasi melalui keteladanan ini terbukti lebih efektif membuat santri mematuhi aturan</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Mengapa penguatan akidah islam menjadi focus utama dalam pembinaan karakter santri?</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5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sz w:val="24"/>
          <w:szCs w:val="24"/>
        </w:rPr>
      </w:pPr>
      <w:r w:rsidRPr="00B879BB">
        <w:rPr>
          <w:rFonts w:asciiTheme="majorBidi" w:hAnsiTheme="majorBidi" w:cstheme="majorBidi"/>
          <w:sz w:val="24"/>
          <w:szCs w:val="24"/>
        </w:rPr>
        <w:t xml:space="preserve">Karena akidah islam itu landasan atau dasar dalam beriman ya, ketika landasannya sudah kuat maka dalam melaksanakan cabang iman nya seperti ibadah, kewajiban dana mal sholih lainnya maka akan dilaksanakan dengan penuh kesadaran dan secara istiqomah atau konsisten. </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Berapa target hafalan santri setiap tahun?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5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sz w:val="24"/>
          <w:szCs w:val="24"/>
        </w:rPr>
      </w:pPr>
      <w:r w:rsidRPr="00B879BB">
        <w:rPr>
          <w:rFonts w:asciiTheme="majorBidi" w:hAnsiTheme="majorBidi" w:cstheme="majorBidi"/>
          <w:sz w:val="24"/>
          <w:szCs w:val="24"/>
        </w:rPr>
        <w:t xml:space="preserve">3 juz </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Bagaiamana integrasi capaian hafalan santri dengan penguatan karakternya?</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5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Kami berupaya agar program hafalan Al-Qur’an tidak kami lepaskan dari pembinaan akhlak. Seiring dengan peningkatanhafalan santri diharapkan juga menunjukkan perubahan sikap, seperti lebih tenang, santun, dan patuh terhadap aturan. Ini menjadi bagian dari indikator keberhasilan pembinaan</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proses identifikasi santri yang memerlukan pembinaan intensif?</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5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Kami mengidentifikasi santri yang memerlukan pembinaan intensif melalui hasil monitoring capaian ibadah dan perilaku. Santri yang mengalami penurunan motivasi, sering melanggar tata tertib, atau kurang aktif dalam kegiatan pembinaan akan mendapatkan perhatian khusus melalui pendekatan personal</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bentuk pembinaan intensif santri?</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5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lastRenderedPageBreak/>
        <w:t>Bentuk pembinaan intensif dilakukan dengan memberi perhatian khusus melalui pembimbingan pribadi, kajian akhlak tambahan, dan pendampingan selama kegiatan harian. Kami berusaha mendidik dengan cara yang humanis agar santri merasa dihargai namun tetap diarahkan untuk memperbaiki kesalahannya</w:t>
      </w:r>
    </w:p>
    <w:p w:rsidR="008D737B" w:rsidRPr="00B879BB" w:rsidRDefault="008D737B" w:rsidP="008D737B">
      <w:pPr>
        <w:spacing w:line="276" w:lineRule="auto"/>
        <w:jc w:val="both"/>
        <w:rPr>
          <w:rFonts w:asciiTheme="majorBidi" w:hAnsiTheme="majorBidi" w:cstheme="majorBidi"/>
          <w:b/>
          <w:bCs/>
          <w:sz w:val="24"/>
          <w:szCs w:val="24"/>
        </w:rPr>
      </w:pP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TRANSKRIP WAWANCARA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NARASUMBER 6 (PEMBINA SANTRI 5)</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Nilai-nilai karakter apa yang menjadi fokus utama pembinaan?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6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 xml:space="preserve">Utama nya tentu pada ketaatan mereka terhadap aturan-aturan Allah, karena dengan begitu anak-anak akan mudah untuk melaksanakan ibadah-ibadah dengan penuh kesadaran bahwa merupakan kewajiban dari Allah bukan karena takut mendapat hukuman dari pondok pesantren </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pesantren mendukung keteladanan sebagai metode pembinaan?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6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sz w:val="24"/>
          <w:szCs w:val="24"/>
        </w:rPr>
      </w:pPr>
      <w:r w:rsidRPr="00B879BB">
        <w:rPr>
          <w:rFonts w:asciiTheme="majorBidi" w:hAnsiTheme="majorBidi" w:cstheme="majorBidi"/>
          <w:sz w:val="24"/>
          <w:szCs w:val="24"/>
        </w:rPr>
        <w:t>Berbagai macam ya bentuk dukungannya, karena metode tersebut adalah metode yang inshaAllah sejauh ini efektif diterapkan.  Karena pembina tidak hanya mengajarkan melalui nasihat, tetapi juga menunjukkan cara berperilaku baik. Dari situ santri belajar meniru dan menerapkan nilai karakter yang diajarkan.</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respon santri terhadap metode atau model pembinaan yang diterapkan?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6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sz w:val="24"/>
          <w:szCs w:val="24"/>
        </w:rPr>
      </w:pPr>
      <w:r w:rsidRPr="00B879BB">
        <w:rPr>
          <w:rFonts w:asciiTheme="majorBidi" w:hAnsiTheme="majorBidi" w:cstheme="majorBidi"/>
          <w:sz w:val="24"/>
          <w:szCs w:val="24"/>
        </w:rPr>
        <w:t xml:space="preserve">Respon ya, kalau respon terhadap model pembinaan, justru menambah antusias dan motivasi mereka dalam mengikuti program. Walaupun respon terhadap program itu sendiri tidak senantiasa diikuti oleh semua santri dengan maksimal, karena ada yang masa peralihan ya, baru mulai masuk pesantren jadi ada yang kaget juga. Namun, lama-lama mereka menjadi terbiasa </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Apa saja program harian santri untuk mendukung proses pembinaan karakter?</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6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lastRenderedPageBreak/>
        <w:t xml:space="preserve">InshaAllah semua program bermanfaat </w:t>
      </w:r>
      <w:proofErr w:type="gramStart"/>
      <w:r w:rsidRPr="00B879BB">
        <w:rPr>
          <w:rFonts w:asciiTheme="majorBidi" w:hAnsiTheme="majorBidi" w:cstheme="majorBidi"/>
          <w:sz w:val="24"/>
          <w:szCs w:val="24"/>
        </w:rPr>
        <w:t>untuk  membentuk</w:t>
      </w:r>
      <w:proofErr w:type="gramEnd"/>
      <w:r w:rsidRPr="00B879BB">
        <w:rPr>
          <w:rFonts w:asciiTheme="majorBidi" w:hAnsiTheme="majorBidi" w:cstheme="majorBidi"/>
          <w:sz w:val="24"/>
          <w:szCs w:val="24"/>
        </w:rPr>
        <w:t xml:space="preserve"> karakter anak-anak. Kegiatan harian seperti qiyamul lail, shalat berjamaah, pembiasaan salam dan adab, kelas tahfidz, serta piket kebersihan. Kami juga menanamkan kedisiplinan melalui tata tertib asrama. Alhamdulillah pola ini membantu menguatkan karakter santri baik dalam disiplin, tanggung jawab, maupun spiritualitas</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system pengawasan dan evaluasi dilakukan?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6 :</w:t>
      </w:r>
      <w:proofErr w:type="gramEnd"/>
      <w:r w:rsidRPr="00B879BB">
        <w:rPr>
          <w:rFonts w:asciiTheme="majorBidi" w:hAnsiTheme="majorBidi" w:cstheme="majorBidi"/>
          <w:b/>
          <w:bCs/>
          <w:sz w:val="24"/>
          <w:szCs w:val="24"/>
        </w:rPr>
        <w:t xml:space="preserve"> </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 xml:space="preserve">Ada beberapa jenis evaluasi yang dilaksanakan secara rutin, dengan pendampingan pembina </w:t>
      </w:r>
    </w:p>
    <w:p w:rsidR="008D737B" w:rsidRPr="00B879BB" w:rsidRDefault="008D737B" w:rsidP="008D737B">
      <w:pPr>
        <w:pStyle w:val="NormalWeb"/>
        <w:numPr>
          <w:ilvl w:val="0"/>
          <w:numId w:val="10"/>
        </w:numPr>
        <w:spacing w:line="276" w:lineRule="auto"/>
        <w:jc w:val="both"/>
        <w:rPr>
          <w:rFonts w:asciiTheme="majorBidi" w:hAnsiTheme="majorBidi" w:cstheme="majorBidi"/>
        </w:rPr>
      </w:pPr>
      <w:r w:rsidRPr="00B879BB">
        <w:rPr>
          <w:rStyle w:val="Strong"/>
          <w:rFonts w:asciiTheme="majorBidi" w:hAnsiTheme="majorBidi" w:cstheme="majorBidi"/>
        </w:rPr>
        <w:t>Evaluasi asrama</w:t>
      </w:r>
      <w:r w:rsidRPr="00B879BB">
        <w:rPr>
          <w:rFonts w:asciiTheme="majorBidi" w:hAnsiTheme="majorBidi" w:cstheme="majorBidi"/>
        </w:rPr>
        <w:t xml:space="preserve"> oleh pembina, untuk melihat pelanggaran dan perilaku santri.</w:t>
      </w:r>
    </w:p>
    <w:p w:rsidR="008D737B" w:rsidRPr="00B879BB" w:rsidRDefault="008D737B" w:rsidP="008D737B">
      <w:pPr>
        <w:pStyle w:val="NormalWeb"/>
        <w:numPr>
          <w:ilvl w:val="0"/>
          <w:numId w:val="10"/>
        </w:numPr>
        <w:spacing w:line="276" w:lineRule="auto"/>
        <w:jc w:val="both"/>
        <w:rPr>
          <w:rFonts w:asciiTheme="majorBidi" w:hAnsiTheme="majorBidi" w:cstheme="majorBidi"/>
        </w:rPr>
      </w:pPr>
      <w:r w:rsidRPr="00B879BB">
        <w:rPr>
          <w:rStyle w:val="Strong"/>
          <w:rFonts w:asciiTheme="majorBidi" w:hAnsiTheme="majorBidi" w:cstheme="majorBidi"/>
        </w:rPr>
        <w:t>Evaluasi OSIS</w:t>
      </w:r>
      <w:r w:rsidRPr="00B879BB">
        <w:rPr>
          <w:rFonts w:asciiTheme="majorBidi" w:hAnsiTheme="majorBidi" w:cstheme="majorBidi"/>
        </w:rPr>
        <w:t xml:space="preserve"> berdasarkan divisi masing-masing, misalnya ibadah, kedisiplinan, dan </w:t>
      </w:r>
      <w:proofErr w:type="gramStart"/>
      <w:r w:rsidRPr="00B879BB">
        <w:rPr>
          <w:rFonts w:asciiTheme="majorBidi" w:hAnsiTheme="majorBidi" w:cstheme="majorBidi"/>
        </w:rPr>
        <w:t>sebagainya.kemudian</w:t>
      </w:r>
      <w:proofErr w:type="gramEnd"/>
      <w:r w:rsidRPr="00B879BB">
        <w:rPr>
          <w:rFonts w:asciiTheme="majorBidi" w:hAnsiTheme="majorBidi" w:cstheme="majorBidi"/>
        </w:rPr>
        <w:t xml:space="preserve"> hasilnya dilaporkan ke pembina osis</w:t>
      </w:r>
    </w:p>
    <w:p w:rsidR="008D737B" w:rsidRPr="00B879BB" w:rsidRDefault="008D737B" w:rsidP="008D737B">
      <w:pPr>
        <w:pStyle w:val="NormalWeb"/>
        <w:numPr>
          <w:ilvl w:val="0"/>
          <w:numId w:val="10"/>
        </w:numPr>
        <w:spacing w:line="276" w:lineRule="auto"/>
        <w:jc w:val="both"/>
        <w:rPr>
          <w:rFonts w:asciiTheme="majorBidi" w:hAnsiTheme="majorBidi" w:cstheme="majorBidi"/>
        </w:rPr>
      </w:pPr>
      <w:r w:rsidRPr="00B879BB">
        <w:rPr>
          <w:rStyle w:val="Strong"/>
          <w:rFonts w:asciiTheme="majorBidi" w:hAnsiTheme="majorBidi" w:cstheme="majorBidi"/>
        </w:rPr>
        <w:t>Evaluasi ma’had</w:t>
      </w:r>
      <w:r w:rsidRPr="00B879BB">
        <w:rPr>
          <w:rFonts w:asciiTheme="majorBidi" w:hAnsiTheme="majorBidi" w:cstheme="majorBidi"/>
        </w:rPr>
        <w:t xml:space="preserve"> (pembina saja) untuk mengetahui pola masalah dan merumuskan penanganan.</w:t>
      </w:r>
    </w:p>
    <w:p w:rsidR="008D737B" w:rsidRPr="00B879BB" w:rsidRDefault="008D737B" w:rsidP="008D737B">
      <w:pPr>
        <w:pStyle w:val="NormalWeb"/>
        <w:numPr>
          <w:ilvl w:val="0"/>
          <w:numId w:val="10"/>
        </w:numPr>
        <w:spacing w:line="276" w:lineRule="auto"/>
        <w:jc w:val="both"/>
        <w:rPr>
          <w:rFonts w:asciiTheme="majorBidi" w:hAnsiTheme="majorBidi" w:cstheme="majorBidi"/>
        </w:rPr>
      </w:pPr>
      <w:r w:rsidRPr="00B879BB">
        <w:rPr>
          <w:rStyle w:val="Strong"/>
          <w:rFonts w:asciiTheme="majorBidi" w:hAnsiTheme="majorBidi" w:cstheme="majorBidi"/>
        </w:rPr>
        <w:t>Pendekatan personal</w:t>
      </w:r>
      <w:r w:rsidRPr="00B879BB">
        <w:rPr>
          <w:rFonts w:asciiTheme="majorBidi" w:hAnsiTheme="majorBidi" w:cstheme="majorBidi"/>
        </w:rPr>
        <w:t>—santri yang sering melanggar dipanggil, ditanya penyebabnya, diberi konseling.</w:t>
      </w:r>
    </w:p>
    <w:p w:rsidR="008D737B" w:rsidRPr="00B879BB" w:rsidRDefault="008D737B" w:rsidP="008D737B">
      <w:pPr>
        <w:pStyle w:val="NormalWeb"/>
        <w:numPr>
          <w:ilvl w:val="0"/>
          <w:numId w:val="10"/>
        </w:numPr>
        <w:spacing w:line="276" w:lineRule="auto"/>
        <w:jc w:val="both"/>
        <w:rPr>
          <w:rFonts w:asciiTheme="majorBidi" w:hAnsiTheme="majorBidi" w:cstheme="majorBidi"/>
        </w:rPr>
      </w:pPr>
      <w:r w:rsidRPr="00B879BB">
        <w:rPr>
          <w:rStyle w:val="Strong"/>
          <w:rFonts w:asciiTheme="majorBidi" w:hAnsiTheme="majorBidi" w:cstheme="majorBidi"/>
        </w:rPr>
        <w:t>Forum Santri setiap Senin</w:t>
      </w:r>
      <w:r w:rsidRPr="00B879BB">
        <w:rPr>
          <w:rFonts w:asciiTheme="majorBidi" w:hAnsiTheme="majorBidi" w:cstheme="majorBidi"/>
        </w:rPr>
        <w:t>, yaitu penyampaian arahan dan motivasi kepada seluruh santri berdasarkan evaluasi pekanan.</w:t>
      </w:r>
    </w:p>
    <w:p w:rsidR="008D737B" w:rsidRPr="00B879BB" w:rsidRDefault="008D737B" w:rsidP="008D737B">
      <w:pPr>
        <w:pStyle w:val="NormalWeb"/>
        <w:spacing w:line="276" w:lineRule="auto"/>
        <w:jc w:val="both"/>
        <w:rPr>
          <w:rFonts w:asciiTheme="majorBidi" w:hAnsiTheme="majorBidi" w:cstheme="majorBidi"/>
        </w:rPr>
      </w:pPr>
      <w:r w:rsidRPr="00B879BB">
        <w:rPr>
          <w:rFonts w:asciiTheme="majorBidi" w:hAnsiTheme="majorBidi" w:cstheme="majorBidi"/>
        </w:rPr>
        <w:t>Evaluasi ini membantu kami mendeteksi pola pelanggaran, mengetahui kebutuhan anak, serta memahami kondisi mental mereka. Dengan kedekatan dan komunikasi yang baik, anak-anak merasa memiliki tempat untuk bercerita dan merasa tidak sendirian.</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pesantren mensosialisasikan aturan kepada santri baru maupun santri lama?</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6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 xml:space="preserve">Melalui berbagai macam kegiatan maupun majlis, misal di momen orientasi santri, pelatihan-pelatihan karakter atau kajian khusus santri, dan penjelasan langsung dalam setiap kesempatan. </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Mengapa penguatan akidah islam menjadi focus utama dalam pembinaan karakter santri?</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6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 xml:space="preserve">Karena akidah itu pondasi ya, karakter yang kuat harus berakar pada keyakinan spiritual. Dalam pembinaan santri, kami melihat bahwa santri dengan akidah yang kokoh cenderung memiliki kesadaran penuh dalam melaksanakan ibadah, kewajiban maupun tatib pesantren </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lastRenderedPageBreak/>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Berapa target hafalan santri setiap tahun?</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6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sz w:val="24"/>
          <w:szCs w:val="24"/>
        </w:rPr>
      </w:pPr>
      <w:r w:rsidRPr="00B879BB">
        <w:rPr>
          <w:rFonts w:asciiTheme="majorBidi" w:hAnsiTheme="majorBidi" w:cstheme="majorBidi"/>
          <w:sz w:val="24"/>
          <w:szCs w:val="24"/>
        </w:rPr>
        <w:t xml:space="preserve">Minimal 3 juz </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Bagaiamana integrasi capaian hafalan santri dengan penguatan karakternya?</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6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Integrasi hafalan dan karakter diwujudkan melalui keteladanan pembina dan pembiasaan harian. Santri diarahkan untuk memahami makna ayat yang dihafal dan mengaplikasikannya dalam perilaku sehari-hari. Dengan cara ini, hafalan tidak hanya bersifat kognitif, tetapi juga kami harapkan membentuk karakter</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proses identifikasi santri yang memerlukan pembinaan intensif?</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6 :</w:t>
      </w:r>
      <w:proofErr w:type="gramEnd"/>
      <w:r w:rsidRPr="00B879BB">
        <w:rPr>
          <w:rFonts w:asciiTheme="majorBidi" w:hAnsiTheme="majorBidi" w:cstheme="majorBidi"/>
          <w:b/>
          <w:bCs/>
          <w:sz w:val="24"/>
          <w:szCs w:val="24"/>
        </w:rPr>
        <w:t xml:space="preserve"> </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 xml:space="preserve">Prosesnya tentu bertahap ya, Identifikasi santri dilakukan secara bertahap melalui observasi, wawancara ringan, dan evaluasi perkembangan karakter, ya dengan pendekatan personal tentunya. Bukan secara formal. Kamipun tidak langsung memberi label, tetapi melihat pola perilaku santri dalam jangka waktu tertentu. Jika ditemukan indikasi membutuhkan pembinaan lebih lanjut, santri akan dibina secara intensif dengan pendekatan yang lebih personal dan motivasi. </w:t>
      </w:r>
    </w:p>
    <w:p w:rsidR="008D737B" w:rsidRPr="00B879BB" w:rsidRDefault="008D737B" w:rsidP="008D737B">
      <w:pPr>
        <w:spacing w:line="276" w:lineRule="auto"/>
        <w:jc w:val="both"/>
        <w:rPr>
          <w:rFonts w:asciiTheme="majorBidi" w:hAnsiTheme="majorBidi" w:cstheme="majorBidi"/>
          <w:b/>
          <w:bCs/>
          <w:sz w:val="24"/>
          <w:szCs w:val="24"/>
        </w:rPr>
      </w:pPr>
      <w:proofErr w:type="gramStart"/>
      <w:r w:rsidRPr="00B879BB">
        <w:rPr>
          <w:rFonts w:asciiTheme="majorBidi" w:hAnsiTheme="majorBidi" w:cstheme="majorBidi"/>
          <w:b/>
          <w:bCs/>
          <w:sz w:val="24"/>
          <w:szCs w:val="24"/>
        </w:rPr>
        <w:t>Pewawancara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Bagaimana bentuk pembinaan intensif santri?</w:t>
      </w:r>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b/>
          <w:bCs/>
          <w:sz w:val="24"/>
          <w:szCs w:val="24"/>
        </w:rPr>
        <w:t xml:space="preserve">Narasumber </w:t>
      </w:r>
      <w:proofErr w:type="gramStart"/>
      <w:r w:rsidRPr="00B879BB">
        <w:rPr>
          <w:rFonts w:asciiTheme="majorBidi" w:hAnsiTheme="majorBidi" w:cstheme="majorBidi"/>
          <w:b/>
          <w:bCs/>
          <w:sz w:val="24"/>
          <w:szCs w:val="24"/>
        </w:rPr>
        <w:t>6 :</w:t>
      </w:r>
      <w:proofErr w:type="gramEnd"/>
    </w:p>
    <w:p w:rsidR="008D737B" w:rsidRPr="00B879BB" w:rsidRDefault="008D737B" w:rsidP="008D737B">
      <w:pPr>
        <w:spacing w:line="276" w:lineRule="auto"/>
        <w:jc w:val="both"/>
        <w:rPr>
          <w:rFonts w:asciiTheme="majorBidi" w:hAnsiTheme="majorBidi" w:cstheme="majorBidi"/>
          <w:b/>
          <w:bCs/>
          <w:sz w:val="24"/>
          <w:szCs w:val="24"/>
        </w:rPr>
      </w:pPr>
      <w:r w:rsidRPr="00B879BB">
        <w:rPr>
          <w:rFonts w:asciiTheme="majorBidi" w:hAnsiTheme="majorBidi" w:cstheme="majorBidi"/>
          <w:sz w:val="24"/>
          <w:szCs w:val="24"/>
        </w:rPr>
        <w:t xml:space="preserve">Jika ada santri yang bermasalah secara kontinyu, terlihat butuh perhatian lebih, kami melakukan pembinaan melalui konseling, kontrol sikap, serta pemantauan langsung oleh pembina. Prosesnya bertahap dan bermacam-macam, yang akhirnya kami berharap, anak </w:t>
      </w:r>
      <w:proofErr w:type="gramStart"/>
      <w:r w:rsidRPr="00B879BB">
        <w:rPr>
          <w:rFonts w:asciiTheme="majorBidi" w:hAnsiTheme="majorBidi" w:cstheme="majorBidi"/>
          <w:sz w:val="24"/>
          <w:szCs w:val="24"/>
        </w:rPr>
        <w:t>tersebut ,</w:t>
      </w:r>
      <w:proofErr w:type="gramEnd"/>
      <w:r w:rsidRPr="00B879BB">
        <w:rPr>
          <w:rFonts w:asciiTheme="majorBidi" w:hAnsiTheme="majorBidi" w:cstheme="majorBidi"/>
          <w:sz w:val="24"/>
          <w:szCs w:val="24"/>
        </w:rPr>
        <w:t xml:space="preserve"> membuat komitmen perubahan untuk dipatuhi </w:t>
      </w:r>
    </w:p>
    <w:p w:rsidR="008D737B" w:rsidRPr="00B879BB" w:rsidRDefault="008D737B" w:rsidP="008D737B">
      <w:pPr>
        <w:spacing w:line="276" w:lineRule="auto"/>
        <w:jc w:val="both"/>
        <w:rPr>
          <w:rFonts w:asciiTheme="majorBidi" w:hAnsiTheme="majorBidi" w:cstheme="majorBidi"/>
          <w:sz w:val="24"/>
          <w:szCs w:val="24"/>
        </w:rPr>
      </w:pPr>
    </w:p>
    <w:p w:rsidR="005652DB" w:rsidRDefault="008D737B" w:rsidP="005652DB">
      <w:pPr>
        <w:jc w:val="both"/>
        <w:rPr>
          <w:b/>
          <w:bCs/>
        </w:rPr>
      </w:pPr>
      <w:r>
        <w:rPr>
          <w:b/>
          <w:bCs/>
        </w:rPr>
        <w:br w:type="page"/>
      </w:r>
    </w:p>
    <w:p w:rsidR="005652DB" w:rsidRDefault="005652DB" w:rsidP="005652DB">
      <w:pPr>
        <w:jc w:val="both"/>
        <w:rPr>
          <w:b/>
          <w:bCs/>
        </w:rPr>
      </w:pPr>
      <w:r>
        <w:rPr>
          <w:b/>
          <w:bCs/>
          <w:noProof/>
        </w:rPr>
        <w:lastRenderedPageBreak/>
        <w:drawing>
          <wp:anchor distT="0" distB="0" distL="114300" distR="114300" simplePos="0" relativeHeight="251669504" behindDoc="0" locked="0" layoutInCell="1" allowOverlap="1" wp14:anchorId="0E545F12" wp14:editId="55CFE51E">
            <wp:simplePos x="0" y="0"/>
            <wp:positionH relativeFrom="column">
              <wp:posOffset>-599440</wp:posOffset>
            </wp:positionH>
            <wp:positionV relativeFrom="paragraph">
              <wp:posOffset>0</wp:posOffset>
            </wp:positionV>
            <wp:extent cx="7230559" cy="4010025"/>
            <wp:effectExtent l="0" t="0" r="889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TRUKTUR ORG.jpeg"/>
                    <pic:cNvPicPr/>
                  </pic:nvPicPr>
                  <pic:blipFill>
                    <a:blip r:embed="rId6">
                      <a:extLst>
                        <a:ext uri="{28A0092B-C50C-407E-A947-70E740481C1C}">
                          <a14:useLocalDpi xmlns:a14="http://schemas.microsoft.com/office/drawing/2010/main" val="0"/>
                        </a:ext>
                      </a:extLst>
                    </a:blip>
                    <a:stretch>
                      <a:fillRect/>
                    </a:stretch>
                  </pic:blipFill>
                  <pic:spPr>
                    <a:xfrm>
                      <a:off x="0" y="0"/>
                      <a:ext cx="7230559" cy="4010025"/>
                    </a:xfrm>
                    <a:prstGeom prst="rect">
                      <a:avLst/>
                    </a:prstGeom>
                  </pic:spPr>
                </pic:pic>
              </a:graphicData>
            </a:graphic>
            <wp14:sizeRelH relativeFrom="page">
              <wp14:pctWidth>0</wp14:pctWidth>
            </wp14:sizeRelH>
            <wp14:sizeRelV relativeFrom="page">
              <wp14:pctHeight>0</wp14:pctHeight>
            </wp14:sizeRelV>
          </wp:anchor>
        </w:drawing>
      </w:r>
    </w:p>
    <w:p w:rsidR="005652DB" w:rsidRDefault="001A02E4" w:rsidP="005652DB">
      <w:pPr>
        <w:jc w:val="center"/>
        <w:rPr>
          <w:b/>
          <w:bCs/>
        </w:rPr>
      </w:pPr>
      <w:r>
        <w:rPr>
          <w:b/>
          <w:bCs/>
          <w:noProof/>
        </w:rPr>
        <w:drawing>
          <wp:anchor distT="0" distB="0" distL="114300" distR="114300" simplePos="0" relativeHeight="251676672" behindDoc="0" locked="0" layoutInCell="1" allowOverlap="1" wp14:anchorId="396B8193" wp14:editId="6C56ABCE">
            <wp:simplePos x="0" y="0"/>
            <wp:positionH relativeFrom="column">
              <wp:posOffset>857250</wp:posOffset>
            </wp:positionH>
            <wp:positionV relativeFrom="paragraph">
              <wp:posOffset>313690</wp:posOffset>
            </wp:positionV>
            <wp:extent cx="4143375" cy="2330450"/>
            <wp:effectExtent l="0" t="0" r="9525"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wancara.jpe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143375" cy="2330450"/>
                    </a:xfrm>
                    <a:prstGeom prst="rect">
                      <a:avLst/>
                    </a:prstGeom>
                  </pic:spPr>
                </pic:pic>
              </a:graphicData>
            </a:graphic>
            <wp14:sizeRelH relativeFrom="page">
              <wp14:pctWidth>0</wp14:pctWidth>
            </wp14:sizeRelH>
            <wp14:sizeRelV relativeFrom="page">
              <wp14:pctHeight>0</wp14:pctHeight>
            </wp14:sizeRelV>
          </wp:anchor>
        </w:drawing>
      </w:r>
      <w:r w:rsidR="005652DB" w:rsidRPr="005652DB">
        <w:rPr>
          <w:b/>
          <w:bCs/>
          <w:sz w:val="28"/>
          <w:szCs w:val="28"/>
        </w:rPr>
        <w:t>Sesi Wawancara</w:t>
      </w:r>
      <w:r w:rsidR="005652DB">
        <w:rPr>
          <w:b/>
          <w:bCs/>
        </w:rPr>
        <w:br w:type="page"/>
      </w:r>
      <w:bookmarkStart w:id="0" w:name="_GoBack"/>
      <w:bookmarkEnd w:id="0"/>
    </w:p>
    <w:p w:rsidR="005652DB" w:rsidRDefault="005652DB" w:rsidP="00071D0A">
      <w:pPr>
        <w:ind w:left="720" w:firstLine="720"/>
        <w:jc w:val="center"/>
        <w:rPr>
          <w:b/>
          <w:bCs/>
        </w:rPr>
      </w:pPr>
    </w:p>
    <w:p w:rsidR="00D11A50" w:rsidRDefault="008D737B" w:rsidP="00071D0A">
      <w:pPr>
        <w:ind w:left="720" w:firstLine="720"/>
        <w:jc w:val="center"/>
        <w:rPr>
          <w:b/>
          <w:bCs/>
        </w:rPr>
      </w:pPr>
      <w:r>
        <w:rPr>
          <w:b/>
          <w:bCs/>
          <w:noProof/>
        </w:rPr>
        <w:drawing>
          <wp:anchor distT="0" distB="0" distL="114300" distR="114300" simplePos="0" relativeHeight="251660288" behindDoc="0" locked="0" layoutInCell="1" allowOverlap="1" wp14:anchorId="5DF6A3B7" wp14:editId="59F38230">
            <wp:simplePos x="0" y="0"/>
            <wp:positionH relativeFrom="column">
              <wp:posOffset>4753034</wp:posOffset>
            </wp:positionH>
            <wp:positionV relativeFrom="paragraph">
              <wp:posOffset>59690</wp:posOffset>
            </wp:positionV>
            <wp:extent cx="1896230" cy="2520000"/>
            <wp:effectExtent l="0" t="0" r="889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hatsApp Image 2025-11-20 at 11.43.5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96230" cy="2520000"/>
                    </a:xfrm>
                    <a:prstGeom prst="rect">
                      <a:avLst/>
                    </a:prstGeom>
                  </pic:spPr>
                </pic:pic>
              </a:graphicData>
            </a:graphic>
            <wp14:sizeRelH relativeFrom="page">
              <wp14:pctWidth>0</wp14:pctWidth>
            </wp14:sizeRelH>
            <wp14:sizeRelV relativeFrom="page">
              <wp14:pctHeight>0</wp14:pctHeight>
            </wp14:sizeRelV>
          </wp:anchor>
        </w:drawing>
      </w:r>
      <w:r>
        <w:rPr>
          <w:b/>
          <w:bCs/>
          <w:noProof/>
        </w:rPr>
        <w:drawing>
          <wp:anchor distT="0" distB="0" distL="114300" distR="114300" simplePos="0" relativeHeight="251658240" behindDoc="0" locked="0" layoutInCell="1" allowOverlap="1" wp14:anchorId="6DD65C0D" wp14:editId="53965F26">
            <wp:simplePos x="0" y="0"/>
            <wp:positionH relativeFrom="column">
              <wp:posOffset>-644472</wp:posOffset>
            </wp:positionH>
            <wp:positionV relativeFrom="paragraph">
              <wp:posOffset>289560</wp:posOffset>
            </wp:positionV>
            <wp:extent cx="1723390" cy="228981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VALUASI PEMBINAAN.jpe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23390" cy="2289810"/>
                    </a:xfrm>
                    <a:prstGeom prst="rect">
                      <a:avLst/>
                    </a:prstGeom>
                  </pic:spPr>
                </pic:pic>
              </a:graphicData>
            </a:graphic>
            <wp14:sizeRelH relativeFrom="page">
              <wp14:pctWidth>0</wp14:pctWidth>
            </wp14:sizeRelH>
            <wp14:sizeRelV relativeFrom="page">
              <wp14:pctHeight>0</wp14:pctHeight>
            </wp14:sizeRelV>
          </wp:anchor>
        </w:drawing>
      </w:r>
      <w:r>
        <w:rPr>
          <w:b/>
          <w:bCs/>
        </w:rPr>
        <w:t>DOKUMENTASI</w:t>
      </w:r>
      <w:r w:rsidR="005652DB">
        <w:rPr>
          <w:b/>
          <w:bCs/>
        </w:rPr>
        <w:t xml:space="preserve"> KEGIATAN PEMBINAAN SANTRI</w:t>
      </w:r>
    </w:p>
    <w:p w:rsidR="008D737B" w:rsidRPr="00423AC5" w:rsidRDefault="001A02E4" w:rsidP="008D737B">
      <w:pPr>
        <w:rPr>
          <w:b/>
          <w:bCs/>
        </w:rPr>
      </w:pPr>
      <w:r>
        <w:rPr>
          <w:b/>
          <w:bCs/>
          <w:noProof/>
        </w:rPr>
        <mc:AlternateContent>
          <mc:Choice Requires="wps">
            <w:drawing>
              <wp:anchor distT="0" distB="0" distL="114300" distR="114300" simplePos="0" relativeHeight="251675648" behindDoc="0" locked="0" layoutInCell="1" allowOverlap="1" wp14:anchorId="440EC40B" wp14:editId="0583B663">
                <wp:simplePos x="0" y="0"/>
                <wp:positionH relativeFrom="column">
                  <wp:posOffset>1485900</wp:posOffset>
                </wp:positionH>
                <wp:positionV relativeFrom="paragraph">
                  <wp:posOffset>7636510</wp:posOffset>
                </wp:positionV>
                <wp:extent cx="2419350" cy="485775"/>
                <wp:effectExtent l="0" t="0" r="19050" b="28575"/>
                <wp:wrapNone/>
                <wp:docPr id="14" name="Text Box 14"/>
                <wp:cNvGraphicFramePr/>
                <a:graphic xmlns:a="http://schemas.openxmlformats.org/drawingml/2006/main">
                  <a:graphicData uri="http://schemas.microsoft.com/office/word/2010/wordprocessingShape">
                    <wps:wsp>
                      <wps:cNvSpPr txBox="1"/>
                      <wps:spPr>
                        <a:xfrm>
                          <a:off x="0" y="0"/>
                          <a:ext cx="2419350" cy="485775"/>
                        </a:xfrm>
                        <a:prstGeom prst="rect">
                          <a:avLst/>
                        </a:prstGeom>
                        <a:solidFill>
                          <a:schemeClr val="lt1"/>
                        </a:solidFill>
                        <a:ln w="6350">
                          <a:solidFill>
                            <a:schemeClr val="bg1"/>
                          </a:solidFill>
                        </a:ln>
                      </wps:spPr>
                      <wps:txbx>
                        <w:txbxContent>
                          <w:p w:rsidR="001A02E4" w:rsidRPr="00071D0A" w:rsidRDefault="001A02E4" w:rsidP="001A02E4">
                            <w:pPr>
                              <w:jc w:val="center"/>
                              <w:rPr>
                                <w:i/>
                                <w:iCs/>
                              </w:rPr>
                            </w:pPr>
                            <w:r>
                              <w:rPr>
                                <w:i/>
                                <w:iCs/>
                              </w:rPr>
                              <w:t>Kegiatan rutin persemester (outbond</w:t>
                            </w:r>
                            <w:r>
                              <w:rPr>
                                <w:i/>
                                <w:i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0EC40B" id="_x0000_t202" coordsize="21600,21600" o:spt="202" path="m,l,21600r21600,l21600,xe">
                <v:stroke joinstyle="miter"/>
                <v:path gradientshapeok="t" o:connecttype="rect"/>
              </v:shapetype>
              <v:shape id="Text Box 14" o:spid="_x0000_s1026" type="#_x0000_t202" style="position:absolute;margin-left:117pt;margin-top:601.3pt;width:190.5pt;height:38.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" fillcolor="white [3201]" strokecolor="white [3212]" strokeweight=".5pt">
                <v:textbox>
                  <w:txbxContent>
                    <w:p w:rsidR="001A02E4" w:rsidRPr="00071D0A" w:rsidRDefault="001A02E4" w:rsidP="001A02E4">
                      <w:pPr>
                        <w:jc w:val="center"/>
                        <w:rPr>
                          <w:i/>
                          <w:iCs/>
                        </w:rPr>
                      </w:pPr>
                      <w:r>
                        <w:rPr>
                          <w:i/>
                          <w:iCs/>
                        </w:rPr>
                        <w:t>Kegiatan rutin persemester (outbond</w:t>
                      </w:r>
                      <w:r>
                        <w:rPr>
                          <w:i/>
                          <w:iCs/>
                        </w:rPr>
                        <w:t>)</w:t>
                      </w:r>
                    </w:p>
                  </w:txbxContent>
                </v:textbox>
              </v:shape>
            </w:pict>
          </mc:Fallback>
        </mc:AlternateContent>
      </w:r>
      <w:r w:rsidR="005652DB">
        <w:rPr>
          <w:b/>
          <w:bCs/>
          <w:noProof/>
        </w:rPr>
        <mc:AlternateContent>
          <mc:Choice Requires="wps">
            <w:drawing>
              <wp:anchor distT="0" distB="0" distL="114300" distR="114300" simplePos="0" relativeHeight="251673600" behindDoc="0" locked="0" layoutInCell="1" allowOverlap="1" wp14:anchorId="1AB88884" wp14:editId="3459F75C">
                <wp:simplePos x="0" y="0"/>
                <wp:positionH relativeFrom="column">
                  <wp:posOffset>3124200</wp:posOffset>
                </wp:positionH>
                <wp:positionV relativeFrom="paragraph">
                  <wp:posOffset>5000625</wp:posOffset>
                </wp:positionV>
                <wp:extent cx="2419350" cy="485775"/>
                <wp:effectExtent l="0" t="0" r="19050" b="28575"/>
                <wp:wrapNone/>
                <wp:docPr id="13" name="Text Box 13"/>
                <wp:cNvGraphicFramePr/>
                <a:graphic xmlns:a="http://schemas.openxmlformats.org/drawingml/2006/main">
                  <a:graphicData uri="http://schemas.microsoft.com/office/word/2010/wordprocessingShape">
                    <wps:wsp>
                      <wps:cNvSpPr txBox="1"/>
                      <wps:spPr>
                        <a:xfrm>
                          <a:off x="0" y="0"/>
                          <a:ext cx="2419350" cy="485775"/>
                        </a:xfrm>
                        <a:prstGeom prst="rect">
                          <a:avLst/>
                        </a:prstGeom>
                        <a:solidFill>
                          <a:schemeClr val="lt1"/>
                        </a:solidFill>
                        <a:ln w="6350">
                          <a:solidFill>
                            <a:schemeClr val="bg1"/>
                          </a:solidFill>
                        </a:ln>
                      </wps:spPr>
                      <wps:txbx>
                        <w:txbxContent>
                          <w:p w:rsidR="005652DB" w:rsidRPr="00071D0A" w:rsidRDefault="005652DB" w:rsidP="005652DB">
                            <w:pPr>
                              <w:jc w:val="center"/>
                              <w:rPr>
                                <w:i/>
                                <w:iCs/>
                              </w:rPr>
                            </w:pPr>
                            <w:r>
                              <w:rPr>
                                <w:i/>
                                <w:iCs/>
                              </w:rPr>
                              <w:t>Kegiatan rutin tahunan (berbagi takjil Ramadhan)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B88884" id="Text Box 13" o:spid="_x0000_s1027" type="#_x0000_t202" style="position:absolute;margin-left:246pt;margin-top:393.75pt;width:190.5pt;height:38.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" fillcolor="white [3201]" strokecolor="white [3212]" strokeweight=".5pt">
                <v:textbox>
                  <w:txbxContent>
                    <w:p w:rsidR="005652DB" w:rsidRPr="00071D0A" w:rsidRDefault="005652DB" w:rsidP="005652DB">
                      <w:pPr>
                        <w:jc w:val="center"/>
                        <w:rPr>
                          <w:i/>
                          <w:iCs/>
                        </w:rPr>
                      </w:pPr>
                      <w:r>
                        <w:rPr>
                          <w:i/>
                          <w:iCs/>
                        </w:rPr>
                        <w:t>Kegiatan rutin tahunan (berbagi takjil Ramadhan)</w:t>
                      </w:r>
                    </w:p>
                  </w:txbxContent>
                </v:textbox>
              </v:shape>
            </w:pict>
          </mc:Fallback>
        </mc:AlternateContent>
      </w:r>
      <w:r w:rsidR="005652DB">
        <w:rPr>
          <w:b/>
          <w:bCs/>
          <w:noProof/>
        </w:rPr>
        <mc:AlternateContent>
          <mc:Choice Requires="wps">
            <w:drawing>
              <wp:anchor distT="0" distB="0" distL="114300" distR="114300" simplePos="0" relativeHeight="251671552" behindDoc="0" locked="0" layoutInCell="1" allowOverlap="1" wp14:anchorId="2CBEA5CB" wp14:editId="28EB317E">
                <wp:simplePos x="0" y="0"/>
                <wp:positionH relativeFrom="column">
                  <wp:posOffset>-190500</wp:posOffset>
                </wp:positionH>
                <wp:positionV relativeFrom="paragraph">
                  <wp:posOffset>4991100</wp:posOffset>
                </wp:positionV>
                <wp:extent cx="2419350" cy="485775"/>
                <wp:effectExtent l="0" t="0" r="19050" b="28575"/>
                <wp:wrapNone/>
                <wp:docPr id="12" name="Text Box 12"/>
                <wp:cNvGraphicFramePr/>
                <a:graphic xmlns:a="http://schemas.openxmlformats.org/drawingml/2006/main">
                  <a:graphicData uri="http://schemas.microsoft.com/office/word/2010/wordprocessingShape">
                    <wps:wsp>
                      <wps:cNvSpPr txBox="1"/>
                      <wps:spPr>
                        <a:xfrm>
                          <a:off x="0" y="0"/>
                          <a:ext cx="2419350" cy="485775"/>
                        </a:xfrm>
                        <a:prstGeom prst="rect">
                          <a:avLst/>
                        </a:prstGeom>
                        <a:solidFill>
                          <a:schemeClr val="lt1"/>
                        </a:solidFill>
                        <a:ln w="6350">
                          <a:solidFill>
                            <a:schemeClr val="bg1"/>
                          </a:solidFill>
                        </a:ln>
                      </wps:spPr>
                      <wps:txbx>
                        <w:txbxContent>
                          <w:p w:rsidR="005652DB" w:rsidRPr="00071D0A" w:rsidRDefault="005652DB" w:rsidP="005652DB">
                            <w:pPr>
                              <w:jc w:val="center"/>
                              <w:rPr>
                                <w:i/>
                                <w:iCs/>
                              </w:rPr>
                            </w:pPr>
                            <w:r>
                              <w:rPr>
                                <w:i/>
                                <w:iCs/>
                              </w:rPr>
                              <w:t>Pelatihan rutin salah 1 softskill ummun wa rabbatul bayt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BEA5CB" id="Text Box 12" o:spid="_x0000_s1028" type="#_x0000_t202" style="position:absolute;margin-left:-15pt;margin-top:393pt;width:190.5pt;height:38.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" fillcolor="white [3201]" strokecolor="white [3212]" strokeweight=".5pt">
                <v:textbox>
                  <w:txbxContent>
                    <w:p w:rsidR="005652DB" w:rsidRPr="00071D0A" w:rsidRDefault="005652DB" w:rsidP="005652DB">
                      <w:pPr>
                        <w:jc w:val="center"/>
                        <w:rPr>
                          <w:i/>
                          <w:iCs/>
                        </w:rPr>
                      </w:pPr>
                      <w:r>
                        <w:rPr>
                          <w:i/>
                          <w:iCs/>
                        </w:rPr>
                        <w:t>Pelatihan rutin salah 1 softskill ummun wa rabbatul bayt</w:t>
                      </w:r>
                    </w:p>
                  </w:txbxContent>
                </v:textbox>
              </v:shape>
            </w:pict>
          </mc:Fallback>
        </mc:AlternateContent>
      </w:r>
      <w:r w:rsidR="005652DB">
        <w:rPr>
          <w:b/>
          <w:bCs/>
          <w:noProof/>
        </w:rPr>
        <w:drawing>
          <wp:anchor distT="0" distB="0" distL="114300" distR="114300" simplePos="0" relativeHeight="251667456" behindDoc="1" locked="0" layoutInCell="1" allowOverlap="1" wp14:anchorId="4217E12A" wp14:editId="2925F0C9">
            <wp:simplePos x="0" y="0"/>
            <wp:positionH relativeFrom="column">
              <wp:posOffset>2905125</wp:posOffset>
            </wp:positionH>
            <wp:positionV relativeFrom="paragraph">
              <wp:posOffset>2868295</wp:posOffset>
            </wp:positionV>
            <wp:extent cx="2819400" cy="212217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G 1.jpe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19400" cy="2122170"/>
                    </a:xfrm>
                    <a:prstGeom prst="rect">
                      <a:avLst/>
                    </a:prstGeom>
                  </pic:spPr>
                </pic:pic>
              </a:graphicData>
            </a:graphic>
            <wp14:sizeRelH relativeFrom="page">
              <wp14:pctWidth>0</wp14:pctWidth>
            </wp14:sizeRelH>
            <wp14:sizeRelV relativeFrom="page">
              <wp14:pctHeight>0</wp14:pctHeight>
            </wp14:sizeRelV>
          </wp:anchor>
        </w:drawing>
      </w:r>
      <w:r w:rsidR="005652DB">
        <w:rPr>
          <w:b/>
          <w:bCs/>
          <w:noProof/>
        </w:rPr>
        <w:drawing>
          <wp:anchor distT="0" distB="0" distL="114300" distR="114300" simplePos="0" relativeHeight="251666432" behindDoc="0" locked="0" layoutInCell="1" allowOverlap="1" wp14:anchorId="2F931168" wp14:editId="380F9A13">
            <wp:simplePos x="0" y="0"/>
            <wp:positionH relativeFrom="column">
              <wp:posOffset>-314325</wp:posOffset>
            </wp:positionH>
            <wp:positionV relativeFrom="paragraph">
              <wp:posOffset>2876550</wp:posOffset>
            </wp:positionV>
            <wp:extent cx="2819400" cy="211455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OFTSKILL.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19400" cy="2114550"/>
                    </a:xfrm>
                    <a:prstGeom prst="rect">
                      <a:avLst/>
                    </a:prstGeom>
                  </pic:spPr>
                </pic:pic>
              </a:graphicData>
            </a:graphic>
            <wp14:sizeRelH relativeFrom="page">
              <wp14:pctWidth>0</wp14:pctWidth>
            </wp14:sizeRelH>
            <wp14:sizeRelV relativeFrom="page">
              <wp14:pctHeight>0</wp14:pctHeight>
            </wp14:sizeRelV>
          </wp:anchor>
        </w:drawing>
      </w:r>
      <w:r w:rsidR="005652DB">
        <w:rPr>
          <w:b/>
          <w:bCs/>
          <w:noProof/>
        </w:rPr>
        <w:drawing>
          <wp:anchor distT="0" distB="0" distL="114300" distR="114300" simplePos="0" relativeHeight="251668480" behindDoc="0" locked="0" layoutInCell="1" allowOverlap="1" wp14:anchorId="499695D5" wp14:editId="30FED86F">
            <wp:simplePos x="0" y="0"/>
            <wp:positionH relativeFrom="column">
              <wp:posOffset>1295400</wp:posOffset>
            </wp:positionH>
            <wp:positionV relativeFrom="paragraph">
              <wp:posOffset>5590540</wp:posOffset>
            </wp:positionV>
            <wp:extent cx="2752725" cy="2064385"/>
            <wp:effectExtent l="0" t="0" r="9525"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EMBIASAAN.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52725" cy="2064385"/>
                    </a:xfrm>
                    <a:prstGeom prst="rect">
                      <a:avLst/>
                    </a:prstGeom>
                  </pic:spPr>
                </pic:pic>
              </a:graphicData>
            </a:graphic>
            <wp14:sizeRelH relativeFrom="page">
              <wp14:pctWidth>0</wp14:pctWidth>
            </wp14:sizeRelH>
            <wp14:sizeRelV relativeFrom="page">
              <wp14:pctHeight>0</wp14:pctHeight>
            </wp14:sizeRelV>
          </wp:anchor>
        </w:drawing>
      </w:r>
      <w:r w:rsidR="005652DB">
        <w:rPr>
          <w:b/>
          <w:bCs/>
          <w:noProof/>
        </w:rPr>
        <mc:AlternateContent>
          <mc:Choice Requires="wps">
            <w:drawing>
              <wp:anchor distT="0" distB="0" distL="114300" distR="114300" simplePos="0" relativeHeight="251665408" behindDoc="0" locked="0" layoutInCell="1" allowOverlap="1" wp14:anchorId="3BC1DBD0" wp14:editId="171A8AF7">
                <wp:simplePos x="0" y="0"/>
                <wp:positionH relativeFrom="column">
                  <wp:posOffset>4857750</wp:posOffset>
                </wp:positionH>
                <wp:positionV relativeFrom="paragraph">
                  <wp:posOffset>2294890</wp:posOffset>
                </wp:positionV>
                <wp:extent cx="1723390" cy="485775"/>
                <wp:effectExtent l="0" t="0" r="10160" b="28575"/>
                <wp:wrapNone/>
                <wp:docPr id="7" name="Text Box 7"/>
                <wp:cNvGraphicFramePr/>
                <a:graphic xmlns:a="http://schemas.openxmlformats.org/drawingml/2006/main">
                  <a:graphicData uri="http://schemas.microsoft.com/office/word/2010/wordprocessingShape">
                    <wps:wsp>
                      <wps:cNvSpPr txBox="1"/>
                      <wps:spPr>
                        <a:xfrm>
                          <a:off x="0" y="0"/>
                          <a:ext cx="1723390" cy="485775"/>
                        </a:xfrm>
                        <a:prstGeom prst="rect">
                          <a:avLst/>
                        </a:prstGeom>
                        <a:solidFill>
                          <a:schemeClr val="lt1"/>
                        </a:solidFill>
                        <a:ln w="6350">
                          <a:solidFill>
                            <a:schemeClr val="bg1"/>
                          </a:solidFill>
                        </a:ln>
                      </wps:spPr>
                      <wps:txbx>
                        <w:txbxContent>
                          <w:p w:rsidR="00071D0A" w:rsidRPr="005652DB" w:rsidRDefault="005652DB" w:rsidP="005652DB">
                            <w:pPr>
                              <w:jc w:val="center"/>
                              <w:rPr>
                                <w:i/>
                                <w:iCs/>
                              </w:rPr>
                            </w:pPr>
                            <w:r w:rsidRPr="005652DB">
                              <w:rPr>
                                <w:i/>
                                <w:iCs/>
                              </w:rPr>
                              <w:t>Pembiasaan pagi (muroja’ah simak silang)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BC1DBD0" id="Text Box 7" o:spid="_x0000_s1029" type="#_x0000_t202" style="position:absolute;margin-left:382.5pt;margin-top:180.7pt;width:135.7pt;height:38.2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" fillcolor="white [3201]" strokecolor="white [3212]" strokeweight=".5pt">
                <v:textbox>
                  <w:txbxContent>
                    <w:p w:rsidR="00071D0A" w:rsidRPr="005652DB" w:rsidRDefault="005652DB" w:rsidP="005652DB">
                      <w:pPr>
                        <w:jc w:val="center"/>
                        <w:rPr>
                          <w:i/>
                          <w:iCs/>
                        </w:rPr>
                      </w:pPr>
                      <w:r w:rsidRPr="005652DB">
                        <w:rPr>
                          <w:i/>
                          <w:iCs/>
                        </w:rPr>
                        <w:t>Pembiasaan pagi (muroja’ah simak silang)</w:t>
                      </w:r>
                    </w:p>
                  </w:txbxContent>
                </v:textbox>
              </v:shape>
            </w:pict>
          </mc:Fallback>
        </mc:AlternateContent>
      </w:r>
      <w:r w:rsidR="005652DB">
        <w:rPr>
          <w:b/>
          <w:bCs/>
          <w:noProof/>
        </w:rPr>
        <mc:AlternateContent>
          <mc:Choice Requires="wps">
            <w:drawing>
              <wp:anchor distT="0" distB="0" distL="114300" distR="114300" simplePos="0" relativeHeight="251663360" behindDoc="0" locked="0" layoutInCell="1" allowOverlap="1" wp14:anchorId="7051D562" wp14:editId="0E73FE86">
                <wp:simplePos x="0" y="0"/>
                <wp:positionH relativeFrom="column">
                  <wp:posOffset>1799590</wp:posOffset>
                </wp:positionH>
                <wp:positionV relativeFrom="paragraph">
                  <wp:posOffset>2294890</wp:posOffset>
                </wp:positionV>
                <wp:extent cx="2295525" cy="447675"/>
                <wp:effectExtent l="0" t="0" r="28575" b="28575"/>
                <wp:wrapNone/>
                <wp:docPr id="6" name="Text Box 6"/>
                <wp:cNvGraphicFramePr/>
                <a:graphic xmlns:a="http://schemas.openxmlformats.org/drawingml/2006/main">
                  <a:graphicData uri="http://schemas.microsoft.com/office/word/2010/wordprocessingShape">
                    <wps:wsp>
                      <wps:cNvSpPr txBox="1"/>
                      <wps:spPr>
                        <a:xfrm>
                          <a:off x="0" y="0"/>
                          <a:ext cx="2295525" cy="447675"/>
                        </a:xfrm>
                        <a:prstGeom prst="rect">
                          <a:avLst/>
                        </a:prstGeom>
                        <a:solidFill>
                          <a:schemeClr val="lt1"/>
                        </a:solidFill>
                        <a:ln w="6350">
                          <a:solidFill>
                            <a:schemeClr val="bg1"/>
                          </a:solidFill>
                        </a:ln>
                      </wps:spPr>
                      <wps:txbx>
                        <w:txbxContent>
                          <w:p w:rsidR="00071D0A" w:rsidRPr="00071D0A" w:rsidRDefault="00071D0A" w:rsidP="005652DB">
                            <w:pPr>
                              <w:jc w:val="center"/>
                              <w:rPr>
                                <w:i/>
                                <w:iCs/>
                              </w:rPr>
                            </w:pPr>
                            <w:r>
                              <w:rPr>
                                <w:i/>
                                <w:iCs/>
                              </w:rPr>
                              <w:t>Peringatan HBI</w:t>
                            </w:r>
                            <w:r w:rsidR="005652DB">
                              <w:rPr>
                                <w:i/>
                                <w:iCs/>
                              </w:rPr>
                              <w:t xml:space="preserve"> yang diselenggarakan santri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51D562" id="Text Box 6" o:spid="_x0000_s1030" type="#_x0000_t202" style="position:absolute;margin-left:141.7pt;margin-top:180.7pt;width:180.75pt;height:35.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" fillcolor="white [3201]" strokecolor="white [3212]" strokeweight=".5pt">
                <v:textbox>
                  <w:txbxContent>
                    <w:p w:rsidR="00071D0A" w:rsidRPr="00071D0A" w:rsidRDefault="00071D0A" w:rsidP="005652DB">
                      <w:pPr>
                        <w:jc w:val="center"/>
                        <w:rPr>
                          <w:i/>
                          <w:iCs/>
                        </w:rPr>
                      </w:pPr>
                      <w:r>
                        <w:rPr>
                          <w:i/>
                          <w:iCs/>
                        </w:rPr>
                        <w:t>Peringatan HBI</w:t>
                      </w:r>
                      <w:r w:rsidR="005652DB">
                        <w:rPr>
                          <w:i/>
                          <w:iCs/>
                        </w:rPr>
                        <w:t xml:space="preserve"> yang diselenggarakan santri</w:t>
                      </w:r>
                    </w:p>
                  </w:txbxContent>
                </v:textbox>
              </v:shape>
            </w:pict>
          </mc:Fallback>
        </mc:AlternateContent>
      </w:r>
      <w:r w:rsidR="00071D0A">
        <w:rPr>
          <w:b/>
          <w:bCs/>
          <w:noProof/>
        </w:rPr>
        <mc:AlternateContent>
          <mc:Choice Requires="wps">
            <w:drawing>
              <wp:anchor distT="0" distB="0" distL="114300" distR="114300" simplePos="0" relativeHeight="251661312" behindDoc="0" locked="0" layoutInCell="1" allowOverlap="1" wp14:anchorId="2FC90F39" wp14:editId="4F59CC3B">
                <wp:simplePos x="0" y="0"/>
                <wp:positionH relativeFrom="column">
                  <wp:posOffset>-676275</wp:posOffset>
                </wp:positionH>
                <wp:positionV relativeFrom="paragraph">
                  <wp:posOffset>2295525</wp:posOffset>
                </wp:positionV>
                <wp:extent cx="1790700" cy="485775"/>
                <wp:effectExtent l="0" t="0" r="19050" b="28575"/>
                <wp:wrapNone/>
                <wp:docPr id="5" name="Text Box 5"/>
                <wp:cNvGraphicFramePr/>
                <a:graphic xmlns:a="http://schemas.openxmlformats.org/drawingml/2006/main">
                  <a:graphicData uri="http://schemas.microsoft.com/office/word/2010/wordprocessingShape">
                    <wps:wsp>
                      <wps:cNvSpPr txBox="1"/>
                      <wps:spPr>
                        <a:xfrm>
                          <a:off x="0" y="0"/>
                          <a:ext cx="1790700" cy="485775"/>
                        </a:xfrm>
                        <a:prstGeom prst="rect">
                          <a:avLst/>
                        </a:prstGeom>
                        <a:solidFill>
                          <a:schemeClr val="lt1"/>
                        </a:solidFill>
                        <a:ln w="6350">
                          <a:solidFill>
                            <a:schemeClr val="bg1"/>
                          </a:solidFill>
                        </a:ln>
                      </wps:spPr>
                      <wps:txbx>
                        <w:txbxContent>
                          <w:p w:rsidR="00071D0A" w:rsidRPr="00071D0A" w:rsidRDefault="00071D0A" w:rsidP="00071D0A">
                            <w:pPr>
                              <w:jc w:val="center"/>
                              <w:rPr>
                                <w:i/>
                                <w:iCs/>
                              </w:rPr>
                            </w:pPr>
                            <w:r>
                              <w:rPr>
                                <w:i/>
                                <w:iCs/>
                              </w:rPr>
                              <w:t>Forum evaluasi bersama santri dan ustdzah pembina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C90F39" id="Text Box 5" o:spid="_x0000_s1031" type="#_x0000_t202" style="position:absolute;margin-left:-53.25pt;margin-top:180.75pt;width:141pt;height:38.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" fillcolor="white [3201]" strokecolor="white [3212]" strokeweight=".5pt">
                <v:textbox>
                  <w:txbxContent>
                    <w:p w:rsidR="00071D0A" w:rsidRPr="00071D0A" w:rsidRDefault="00071D0A" w:rsidP="00071D0A">
                      <w:pPr>
                        <w:jc w:val="center"/>
                        <w:rPr>
                          <w:i/>
                          <w:iCs/>
                        </w:rPr>
                      </w:pPr>
                      <w:r>
                        <w:rPr>
                          <w:i/>
                          <w:iCs/>
                        </w:rPr>
                        <w:t>Forum evaluasi bersama santri dan ustdzah pembina</w:t>
                      </w:r>
                    </w:p>
                  </w:txbxContent>
                </v:textbox>
              </v:shape>
            </w:pict>
          </mc:Fallback>
        </mc:AlternateContent>
      </w:r>
      <w:r w:rsidR="008D737B">
        <w:rPr>
          <w:b/>
          <w:bCs/>
          <w:noProof/>
        </w:rPr>
        <w:drawing>
          <wp:anchor distT="0" distB="0" distL="114300" distR="114300" simplePos="0" relativeHeight="251659264" behindDoc="0" locked="0" layoutInCell="1" allowOverlap="1" wp14:anchorId="44669D4D" wp14:editId="2FAD6AB7">
            <wp:simplePos x="0" y="0"/>
            <wp:positionH relativeFrom="column">
              <wp:posOffset>1411990</wp:posOffset>
            </wp:positionH>
            <wp:positionV relativeFrom="paragraph">
              <wp:posOffset>504457</wp:posOffset>
            </wp:positionV>
            <wp:extent cx="3182620" cy="1790065"/>
            <wp:effectExtent l="0" t="0" r="0" b="63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SIDENTAL.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82620" cy="1790065"/>
                    </a:xfrm>
                    <a:prstGeom prst="rect">
                      <a:avLst/>
                    </a:prstGeom>
                  </pic:spPr>
                </pic:pic>
              </a:graphicData>
            </a:graphic>
            <wp14:sizeRelH relativeFrom="page">
              <wp14:pctWidth>0</wp14:pctWidth>
            </wp14:sizeRelH>
            <wp14:sizeRelV relativeFrom="page">
              <wp14:pctHeight>0</wp14:pctHeight>
            </wp14:sizeRelV>
          </wp:anchor>
        </w:drawing>
      </w:r>
    </w:p>
    <w:sectPr w:rsidR="008D737B" w:rsidRPr="00423AC5">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86DE903A"/>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5D6EAF6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3405A75"/>
    <w:multiLevelType w:val="hybridMultilevel"/>
    <w:tmpl w:val="41A4A054"/>
    <w:lvl w:ilvl="0" w:tplc="F292939C">
      <w:start w:val="1"/>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E3221B"/>
    <w:multiLevelType w:val="multilevel"/>
    <w:tmpl w:val="2826BB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2FB7622"/>
    <w:multiLevelType w:val="multilevel"/>
    <w:tmpl w:val="2826BB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4274722"/>
    <w:multiLevelType w:val="hybridMultilevel"/>
    <w:tmpl w:val="11346B9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FEE2F3D"/>
    <w:multiLevelType w:val="hybridMultilevel"/>
    <w:tmpl w:val="FB906B7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0350BB4"/>
    <w:multiLevelType w:val="multilevel"/>
    <w:tmpl w:val="6AC45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72217E5"/>
    <w:multiLevelType w:val="multilevel"/>
    <w:tmpl w:val="D7241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FFC3D2D"/>
    <w:multiLevelType w:val="hybridMultilevel"/>
    <w:tmpl w:val="8438D0A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6"/>
  </w:num>
  <w:num w:numId="3">
    <w:abstractNumId w:val="5"/>
  </w:num>
  <w:num w:numId="4">
    <w:abstractNumId w:val="9"/>
  </w:num>
  <w:num w:numId="5">
    <w:abstractNumId w:val="0"/>
  </w:num>
  <w:num w:numId="6">
    <w:abstractNumId w:val="2"/>
  </w:num>
  <w:num w:numId="7">
    <w:abstractNumId w:val="3"/>
  </w:num>
  <w:num w:numId="8">
    <w:abstractNumId w:val="7"/>
  </w:num>
  <w:num w:numId="9">
    <w:abstractNumId w:val="8"/>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1782"/>
    <w:rsid w:val="00027405"/>
    <w:rsid w:val="0005719F"/>
    <w:rsid w:val="00071D0A"/>
    <w:rsid w:val="00074DA1"/>
    <w:rsid w:val="00082644"/>
    <w:rsid w:val="00096065"/>
    <w:rsid w:val="000B060B"/>
    <w:rsid w:val="0018236F"/>
    <w:rsid w:val="001A02E4"/>
    <w:rsid w:val="001B3187"/>
    <w:rsid w:val="001B62FD"/>
    <w:rsid w:val="001C005C"/>
    <w:rsid w:val="0021395E"/>
    <w:rsid w:val="00215043"/>
    <w:rsid w:val="00254512"/>
    <w:rsid w:val="0034483E"/>
    <w:rsid w:val="003D3C02"/>
    <w:rsid w:val="003E60A9"/>
    <w:rsid w:val="00400EFA"/>
    <w:rsid w:val="004055B7"/>
    <w:rsid w:val="00423AC5"/>
    <w:rsid w:val="0043625B"/>
    <w:rsid w:val="004473F3"/>
    <w:rsid w:val="004F3575"/>
    <w:rsid w:val="00511782"/>
    <w:rsid w:val="00561A5F"/>
    <w:rsid w:val="005652DB"/>
    <w:rsid w:val="00652266"/>
    <w:rsid w:val="00662D3E"/>
    <w:rsid w:val="006A1674"/>
    <w:rsid w:val="006D0B7D"/>
    <w:rsid w:val="006F1342"/>
    <w:rsid w:val="00750FF7"/>
    <w:rsid w:val="0077426D"/>
    <w:rsid w:val="00774C80"/>
    <w:rsid w:val="007C1FE6"/>
    <w:rsid w:val="007D0C4B"/>
    <w:rsid w:val="007E0A87"/>
    <w:rsid w:val="00822879"/>
    <w:rsid w:val="008352C1"/>
    <w:rsid w:val="008748DC"/>
    <w:rsid w:val="008760CE"/>
    <w:rsid w:val="00880B7C"/>
    <w:rsid w:val="008D737B"/>
    <w:rsid w:val="008E2424"/>
    <w:rsid w:val="009213D7"/>
    <w:rsid w:val="009221A7"/>
    <w:rsid w:val="00944F88"/>
    <w:rsid w:val="00950075"/>
    <w:rsid w:val="00953EB6"/>
    <w:rsid w:val="009C4EA7"/>
    <w:rsid w:val="009E07DA"/>
    <w:rsid w:val="00A2688B"/>
    <w:rsid w:val="00A43C6F"/>
    <w:rsid w:val="00A50F20"/>
    <w:rsid w:val="00AE31E0"/>
    <w:rsid w:val="00AE3509"/>
    <w:rsid w:val="00B25876"/>
    <w:rsid w:val="00B81BA7"/>
    <w:rsid w:val="00C159EA"/>
    <w:rsid w:val="00C43446"/>
    <w:rsid w:val="00C44B0F"/>
    <w:rsid w:val="00CF3EDA"/>
    <w:rsid w:val="00D11A50"/>
    <w:rsid w:val="00D43AF9"/>
    <w:rsid w:val="00D7116B"/>
    <w:rsid w:val="00D806E1"/>
    <w:rsid w:val="00DC1BA9"/>
    <w:rsid w:val="00DE5D0C"/>
    <w:rsid w:val="00E21DFF"/>
    <w:rsid w:val="00E27423"/>
    <w:rsid w:val="00F52160"/>
    <w:rsid w:val="00FF0D2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580F77"/>
  <w15:chartTrackingRefBased/>
  <w15:docId w15:val="{A44FFBB5-0B3C-44DF-9623-F20893DF1C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3">
    <w:name w:val="heading 3"/>
    <w:link w:val="Heading3Char"/>
    <w:qFormat/>
    <w:rsid w:val="008D737B"/>
    <w:pPr>
      <w:spacing w:after="0" w:line="240" w:lineRule="auto"/>
      <w:outlineLvl w:val="2"/>
    </w:pPr>
    <w:rPr>
      <w:rFonts w:ascii="Times New Roman" w:eastAsia="Times New Roman" w:hAnsi="Times New Roman" w:cs="Times New Roman"/>
      <w:color w:val="1F4D78"/>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C4E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Normal"/>
    <w:uiPriority w:val="99"/>
    <w:unhideWhenUsed/>
    <w:rsid w:val="008352C1"/>
    <w:pPr>
      <w:numPr>
        <w:numId w:val="1"/>
      </w:numPr>
      <w:spacing w:after="200" w:line="276" w:lineRule="auto"/>
      <w:contextualSpacing/>
    </w:pPr>
    <w:rPr>
      <w:lang w:eastAsia="en-US"/>
    </w:rPr>
  </w:style>
  <w:style w:type="paragraph" w:styleId="ListParagraph">
    <w:name w:val="List Paragraph"/>
    <w:basedOn w:val="Normal"/>
    <w:uiPriority w:val="34"/>
    <w:qFormat/>
    <w:rsid w:val="00254512"/>
    <w:pPr>
      <w:ind w:left="720"/>
      <w:contextualSpacing/>
    </w:pPr>
  </w:style>
  <w:style w:type="paragraph" w:styleId="ListNumber">
    <w:name w:val="List Number"/>
    <w:basedOn w:val="Normal"/>
    <w:uiPriority w:val="99"/>
    <w:unhideWhenUsed/>
    <w:rsid w:val="00822879"/>
    <w:pPr>
      <w:numPr>
        <w:numId w:val="5"/>
      </w:numPr>
      <w:spacing w:after="200" w:line="276" w:lineRule="auto"/>
      <w:contextualSpacing/>
    </w:pPr>
    <w:rPr>
      <w:lang w:eastAsia="en-US"/>
    </w:rPr>
  </w:style>
  <w:style w:type="character" w:customStyle="1" w:styleId="Heading3Char">
    <w:name w:val="Heading 3 Char"/>
    <w:basedOn w:val="DefaultParagraphFont"/>
    <w:link w:val="Heading3"/>
    <w:rsid w:val="008D737B"/>
    <w:rPr>
      <w:rFonts w:ascii="Times New Roman" w:eastAsia="Times New Roman" w:hAnsi="Times New Roman" w:cs="Times New Roman"/>
      <w:color w:val="1F4D78"/>
      <w:sz w:val="24"/>
      <w:szCs w:val="24"/>
    </w:rPr>
  </w:style>
  <w:style w:type="paragraph" w:styleId="NormalWeb">
    <w:name w:val="Normal (Web)"/>
    <w:basedOn w:val="Normal"/>
    <w:uiPriority w:val="99"/>
    <w:unhideWhenUsed/>
    <w:rsid w:val="008D737B"/>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8D737B"/>
    <w:rPr>
      <w:b/>
      <w:bCs/>
    </w:rPr>
  </w:style>
  <w:style w:type="character" w:styleId="Emphasis">
    <w:name w:val="Emphasis"/>
    <w:basedOn w:val="DefaultParagraphFont"/>
    <w:uiPriority w:val="20"/>
    <w:qFormat/>
    <w:rsid w:val="008D737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7744853">
      <w:bodyDiv w:val="1"/>
      <w:marLeft w:val="0"/>
      <w:marRight w:val="0"/>
      <w:marTop w:val="0"/>
      <w:marBottom w:val="0"/>
      <w:divBdr>
        <w:top w:val="none" w:sz="0" w:space="0" w:color="auto"/>
        <w:left w:val="none" w:sz="0" w:space="0" w:color="auto"/>
        <w:bottom w:val="none" w:sz="0" w:space="0" w:color="auto"/>
        <w:right w:val="none" w:sz="0" w:space="0" w:color="auto"/>
      </w:divBdr>
    </w:div>
    <w:div w:id="1023090535">
      <w:bodyDiv w:val="1"/>
      <w:marLeft w:val="0"/>
      <w:marRight w:val="0"/>
      <w:marTop w:val="0"/>
      <w:marBottom w:val="0"/>
      <w:divBdr>
        <w:top w:val="none" w:sz="0" w:space="0" w:color="auto"/>
        <w:left w:val="none" w:sz="0" w:space="0" w:color="auto"/>
        <w:bottom w:val="none" w:sz="0" w:space="0" w:color="auto"/>
        <w:right w:val="none" w:sz="0" w:space="0" w:color="auto"/>
      </w:divBdr>
    </w:div>
    <w:div w:id="1268319116">
      <w:bodyDiv w:val="1"/>
      <w:marLeft w:val="0"/>
      <w:marRight w:val="0"/>
      <w:marTop w:val="0"/>
      <w:marBottom w:val="0"/>
      <w:divBdr>
        <w:top w:val="none" w:sz="0" w:space="0" w:color="auto"/>
        <w:left w:val="none" w:sz="0" w:space="0" w:color="auto"/>
        <w:bottom w:val="none" w:sz="0" w:space="0" w:color="auto"/>
        <w:right w:val="none" w:sz="0" w:space="0" w:color="auto"/>
      </w:divBdr>
    </w:div>
    <w:div w:id="1273249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316554-9A18-47CD-9C63-949FE428B9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4278</TotalTime>
  <Pages>34</Pages>
  <Words>8450</Words>
  <Characters>48165</Characters>
  <Application>Microsoft Office Word</Application>
  <DocSecurity>0</DocSecurity>
  <Lines>401</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17</cp:revision>
  <dcterms:created xsi:type="dcterms:W3CDTF">2025-11-17T09:12:00Z</dcterms:created>
  <dcterms:modified xsi:type="dcterms:W3CDTF">2026-02-17T09:21:00Z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http://www.zotero.org/styles/ieee</vt:lpwstr>
  </property>
  <property fmtid="{D5CDD505-2E9C-101B-9397-08002B2CF9AE}" pid="4" name="Mendeley Unique User Id_1">
    <vt:lpwstr>512ddb72-7aac-321e-83ac-bd540dac81ca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 11th edition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7th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 6th/7th edition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12th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4th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9th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